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852BD" w14:textId="77777777" w:rsidR="001B04DC" w:rsidRPr="002477A2" w:rsidRDefault="00152C00" w:rsidP="001B04DC">
      <w:pPr>
        <w:spacing w:after="0" w:line="240" w:lineRule="auto"/>
        <w:rPr>
          <w:rFonts w:ascii="Tahoma" w:hAnsi="Tahoma" w:cs="Tahoma"/>
          <w:b/>
          <w:sz w:val="28"/>
          <w:szCs w:val="28"/>
        </w:rPr>
      </w:pPr>
      <w:bookmarkStart w:id="0" w:name="_GoBack"/>
      <w:r w:rsidRPr="002477A2">
        <w:rPr>
          <w:rFonts w:ascii="Tahoma" w:hAnsi="Tahoma" w:cs="Tahoma"/>
          <w:b/>
          <w:noProof/>
          <w:sz w:val="28"/>
          <w:szCs w:val="28"/>
        </w:rPr>
        <w:drawing>
          <wp:anchor distT="0" distB="0" distL="114300" distR="114300" simplePos="0" relativeHeight="251659264" behindDoc="1" locked="0" layoutInCell="1" allowOverlap="1" wp14:anchorId="5BEE0F9D" wp14:editId="56D9F31E">
            <wp:simplePos x="0" y="0"/>
            <wp:positionH relativeFrom="column">
              <wp:posOffset>4686300</wp:posOffset>
            </wp:positionH>
            <wp:positionV relativeFrom="paragraph">
              <wp:posOffset>-114300</wp:posOffset>
            </wp:positionV>
            <wp:extent cx="1371600" cy="1371600"/>
            <wp:effectExtent l="0" t="0" r="0" b="0"/>
            <wp:wrapTight wrapText="bothSides">
              <wp:wrapPolygon edited="0">
                <wp:start x="9900" y="600"/>
                <wp:lineTo x="6000" y="600"/>
                <wp:lineTo x="1200" y="3300"/>
                <wp:lineTo x="1200" y="16500"/>
                <wp:lineTo x="5700" y="19800"/>
                <wp:lineTo x="9900" y="20700"/>
                <wp:lineTo x="10200" y="20700"/>
                <wp:lineTo x="11400" y="20700"/>
                <wp:lineTo x="11700" y="20700"/>
                <wp:lineTo x="14100" y="19800"/>
                <wp:lineTo x="15900" y="19800"/>
                <wp:lineTo x="20700" y="16200"/>
                <wp:lineTo x="20700" y="3600"/>
                <wp:lineTo x="15300" y="600"/>
                <wp:lineTo x="11700" y="600"/>
                <wp:lineTo x="9900" y="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Conservancy-logo-color-pat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1B04DC" w:rsidRPr="002477A2">
        <w:rPr>
          <w:rFonts w:ascii="Tahoma" w:hAnsi="Tahoma" w:cs="Tahoma"/>
          <w:b/>
          <w:sz w:val="28"/>
          <w:szCs w:val="28"/>
        </w:rPr>
        <w:t xml:space="preserve">FOR IMMEDIATE RELEASE </w:t>
      </w:r>
    </w:p>
    <w:p w14:paraId="258B02A4" w14:textId="77777777" w:rsidR="001B04DC" w:rsidRPr="002477A2" w:rsidRDefault="001B04DC" w:rsidP="001B04DC">
      <w:pPr>
        <w:spacing w:after="0" w:line="240" w:lineRule="auto"/>
        <w:rPr>
          <w:rFonts w:ascii="Tahoma" w:hAnsi="Tahoma" w:cs="Tahoma"/>
          <w:b/>
          <w:sz w:val="24"/>
          <w:szCs w:val="24"/>
        </w:rPr>
      </w:pPr>
      <w:r w:rsidRPr="002477A2">
        <w:rPr>
          <w:rFonts w:ascii="Tahoma" w:hAnsi="Tahoma" w:cs="Tahoma"/>
          <w:b/>
          <w:sz w:val="24"/>
          <w:szCs w:val="24"/>
        </w:rPr>
        <w:t>Media Contact</w:t>
      </w:r>
      <w:r w:rsidRPr="002477A2">
        <w:rPr>
          <w:rFonts w:ascii="Tahoma" w:hAnsi="Tahoma" w:cs="Tahoma"/>
          <w:b/>
          <w:sz w:val="24"/>
          <w:szCs w:val="24"/>
        </w:rPr>
        <w:tab/>
      </w:r>
      <w:r w:rsidRPr="002477A2">
        <w:rPr>
          <w:rFonts w:ascii="Tahoma" w:hAnsi="Tahoma" w:cs="Tahoma"/>
          <w:b/>
          <w:sz w:val="24"/>
          <w:szCs w:val="24"/>
        </w:rPr>
        <w:tab/>
      </w:r>
      <w:r w:rsidRPr="002477A2">
        <w:rPr>
          <w:rFonts w:ascii="Tahoma" w:hAnsi="Tahoma" w:cs="Tahoma"/>
          <w:b/>
          <w:sz w:val="24"/>
          <w:szCs w:val="24"/>
        </w:rPr>
        <w:tab/>
      </w:r>
      <w:r w:rsidRPr="002477A2">
        <w:rPr>
          <w:rFonts w:ascii="Tahoma" w:hAnsi="Tahoma" w:cs="Tahoma"/>
          <w:b/>
          <w:sz w:val="24"/>
          <w:szCs w:val="24"/>
        </w:rPr>
        <w:tab/>
      </w:r>
      <w:r w:rsidRPr="002477A2">
        <w:rPr>
          <w:rFonts w:ascii="Tahoma" w:hAnsi="Tahoma" w:cs="Tahoma"/>
          <w:b/>
          <w:sz w:val="24"/>
          <w:szCs w:val="24"/>
        </w:rPr>
        <w:tab/>
      </w:r>
      <w:r w:rsidRPr="002477A2">
        <w:rPr>
          <w:rFonts w:ascii="Tahoma" w:hAnsi="Tahoma" w:cs="Tahoma"/>
          <w:b/>
          <w:sz w:val="24"/>
          <w:szCs w:val="24"/>
        </w:rPr>
        <w:tab/>
      </w:r>
      <w:r w:rsidRPr="002477A2">
        <w:rPr>
          <w:rFonts w:ascii="Tahoma" w:hAnsi="Tahoma" w:cs="Tahoma"/>
          <w:b/>
          <w:sz w:val="24"/>
          <w:szCs w:val="24"/>
        </w:rPr>
        <w:tab/>
      </w:r>
    </w:p>
    <w:p w14:paraId="0CD9FE17" w14:textId="77777777" w:rsidR="00B80A70" w:rsidRPr="002477A2" w:rsidRDefault="00B80A70" w:rsidP="00B80A70">
      <w:pPr>
        <w:spacing w:after="0" w:line="240" w:lineRule="auto"/>
        <w:rPr>
          <w:rFonts w:ascii="Tahoma" w:hAnsi="Tahoma" w:cs="Tahoma"/>
        </w:rPr>
      </w:pPr>
      <w:r>
        <w:rPr>
          <w:rFonts w:ascii="Tahoma" w:hAnsi="Tahoma" w:cs="Tahoma"/>
        </w:rPr>
        <w:t>Cheryl Fox</w:t>
      </w:r>
    </w:p>
    <w:p w14:paraId="21F56923" w14:textId="77777777" w:rsidR="00B80A70" w:rsidRPr="002477A2" w:rsidRDefault="00B80A70" w:rsidP="00B80A70">
      <w:pPr>
        <w:spacing w:after="0" w:line="240" w:lineRule="auto"/>
        <w:rPr>
          <w:rFonts w:ascii="Tahoma" w:hAnsi="Tahoma" w:cs="Tahoma"/>
        </w:rPr>
      </w:pPr>
      <w:r>
        <w:rPr>
          <w:rFonts w:ascii="Tahoma" w:hAnsi="Tahoma" w:cs="Tahoma"/>
        </w:rPr>
        <w:t>Executive Director</w:t>
      </w:r>
    </w:p>
    <w:p w14:paraId="5ECF20B4" w14:textId="506D314F" w:rsidR="00B80A70" w:rsidRPr="002477A2" w:rsidRDefault="00B80A70" w:rsidP="00B80A70">
      <w:pPr>
        <w:spacing w:after="0" w:line="240" w:lineRule="auto"/>
        <w:rPr>
          <w:rFonts w:ascii="Tahoma" w:hAnsi="Tahoma" w:cs="Tahoma"/>
        </w:rPr>
      </w:pPr>
      <w:r>
        <w:rPr>
          <w:rFonts w:ascii="Tahoma" w:hAnsi="Tahoma" w:cs="Tahoma"/>
        </w:rPr>
        <w:t>435</w:t>
      </w:r>
      <w:r w:rsidRPr="002477A2">
        <w:rPr>
          <w:rFonts w:ascii="Tahoma" w:hAnsi="Tahoma" w:cs="Tahoma"/>
        </w:rPr>
        <w:t>-</w:t>
      </w:r>
      <w:r w:rsidR="005F2671">
        <w:rPr>
          <w:rFonts w:ascii="Tahoma" w:hAnsi="Tahoma" w:cs="Tahoma"/>
        </w:rPr>
        <w:t>640</w:t>
      </w:r>
      <w:r w:rsidRPr="002477A2">
        <w:rPr>
          <w:rFonts w:ascii="Tahoma" w:hAnsi="Tahoma" w:cs="Tahoma"/>
        </w:rPr>
        <w:t>-</w:t>
      </w:r>
      <w:r w:rsidR="005F2671">
        <w:rPr>
          <w:rFonts w:ascii="Tahoma" w:hAnsi="Tahoma" w:cs="Tahoma"/>
        </w:rPr>
        <w:t>1171</w:t>
      </w:r>
    </w:p>
    <w:p w14:paraId="71BD56F9" w14:textId="157743B2" w:rsidR="001B04DC" w:rsidRPr="002477A2" w:rsidRDefault="003D5D52" w:rsidP="00B80A70">
      <w:pPr>
        <w:spacing w:after="0" w:line="240" w:lineRule="auto"/>
        <w:rPr>
          <w:rFonts w:ascii="Tahoma" w:hAnsi="Tahoma" w:cs="Tahoma"/>
          <w:color w:val="000000" w:themeColor="text1"/>
        </w:rPr>
      </w:pPr>
      <w:hyperlink r:id="rId9" w:history="1">
        <w:r w:rsidR="00B80A70" w:rsidRPr="007F652C">
          <w:rPr>
            <w:rStyle w:val="Hyperlink"/>
            <w:rFonts w:ascii="Tahoma" w:hAnsi="Tahoma" w:cs="Tahoma"/>
          </w:rPr>
          <w:t>cheryl@wesaveland.org</w:t>
        </w:r>
      </w:hyperlink>
    </w:p>
    <w:p w14:paraId="07BE805A" w14:textId="77777777" w:rsidR="001B04DC" w:rsidRPr="002477A2" w:rsidRDefault="001B04DC" w:rsidP="001B04DC">
      <w:pPr>
        <w:spacing w:after="0" w:line="240" w:lineRule="auto"/>
        <w:rPr>
          <w:rFonts w:ascii="Tahoma" w:hAnsi="Tahoma" w:cs="Tahoma"/>
        </w:rPr>
      </w:pPr>
    </w:p>
    <w:p w14:paraId="324EB3C5" w14:textId="77777777" w:rsidR="001B04DC" w:rsidRPr="002477A2" w:rsidRDefault="001B04DC" w:rsidP="001B04DC">
      <w:pPr>
        <w:spacing w:after="0" w:line="240" w:lineRule="auto"/>
        <w:rPr>
          <w:rFonts w:ascii="Tahoma" w:hAnsi="Tahoma" w:cs="Tahoma"/>
        </w:rPr>
      </w:pPr>
    </w:p>
    <w:p w14:paraId="10535374" w14:textId="77777777" w:rsidR="00152C00" w:rsidRPr="002477A2" w:rsidRDefault="00152C00" w:rsidP="001B04DC">
      <w:pPr>
        <w:spacing w:after="0"/>
        <w:jc w:val="center"/>
        <w:rPr>
          <w:rFonts w:ascii="Tahoma" w:hAnsi="Tahoma" w:cs="Tahoma"/>
          <w:b/>
          <w:smallCaps/>
          <w:color w:val="000000" w:themeColor="text1"/>
          <w:sz w:val="32"/>
          <w:szCs w:val="32"/>
        </w:rPr>
      </w:pPr>
    </w:p>
    <w:p w14:paraId="32E4B764" w14:textId="19118730" w:rsidR="00064FAC" w:rsidRDefault="00CC64CA" w:rsidP="00064FAC">
      <w:pPr>
        <w:spacing w:after="0"/>
        <w:jc w:val="center"/>
        <w:rPr>
          <w:rFonts w:ascii="Tahoma" w:hAnsi="Tahoma" w:cs="Tahoma"/>
          <w:b/>
          <w:smallCaps/>
          <w:color w:val="000000" w:themeColor="text1"/>
          <w:sz w:val="32"/>
          <w:szCs w:val="32"/>
        </w:rPr>
      </w:pPr>
      <w:r>
        <w:rPr>
          <w:rFonts w:ascii="Tahoma" w:hAnsi="Tahoma" w:cs="Tahoma"/>
          <w:b/>
          <w:smallCaps/>
          <w:color w:val="000000" w:themeColor="text1"/>
          <w:sz w:val="32"/>
          <w:szCs w:val="32"/>
        </w:rPr>
        <w:t>Family Makes Significant Contribution to Save Heritage and Farming Legacy</w:t>
      </w:r>
    </w:p>
    <w:p w14:paraId="5E7ED2FB" w14:textId="05F6A25F" w:rsidR="00584947" w:rsidRPr="00584947" w:rsidRDefault="00CC64CA" w:rsidP="00584947">
      <w:pPr>
        <w:jc w:val="center"/>
        <w:rPr>
          <w:rFonts w:ascii="Tahoma" w:hAnsi="Tahoma" w:cs="Tahoma"/>
          <w:b/>
          <w:i/>
          <w:color w:val="000000" w:themeColor="text1"/>
          <w:sz w:val="24"/>
          <w:szCs w:val="24"/>
        </w:rPr>
      </w:pPr>
      <w:r>
        <w:rPr>
          <w:rFonts w:ascii="Tahoma" w:hAnsi="Tahoma" w:cs="Tahoma"/>
          <w:b/>
          <w:i/>
          <w:color w:val="000000" w:themeColor="text1"/>
          <w:sz w:val="24"/>
          <w:szCs w:val="24"/>
        </w:rPr>
        <w:t>Osguthorpe Family makes additional $500,000 donation to</w:t>
      </w:r>
      <w:r w:rsidR="004805E6">
        <w:rPr>
          <w:rFonts w:ascii="Tahoma" w:hAnsi="Tahoma" w:cs="Tahoma"/>
          <w:b/>
          <w:i/>
          <w:color w:val="000000" w:themeColor="text1"/>
          <w:sz w:val="24"/>
          <w:szCs w:val="24"/>
        </w:rPr>
        <w:t>ward conservation easement purchase</w:t>
      </w:r>
      <w:r>
        <w:rPr>
          <w:rFonts w:ascii="Tahoma" w:hAnsi="Tahoma" w:cs="Tahoma"/>
          <w:b/>
          <w:i/>
          <w:color w:val="000000" w:themeColor="text1"/>
          <w:sz w:val="24"/>
          <w:szCs w:val="24"/>
        </w:rPr>
        <w:t xml:space="preserve"> </w:t>
      </w:r>
    </w:p>
    <w:p w14:paraId="4270D541" w14:textId="735EFB37" w:rsidR="00584947" w:rsidRPr="00584947" w:rsidRDefault="00CC64CA" w:rsidP="00747486">
      <w:pPr>
        <w:jc w:val="center"/>
        <w:rPr>
          <w:rFonts w:ascii="Tahoma" w:hAnsi="Tahoma" w:cs="Tahoma"/>
          <w:b/>
          <w:color w:val="000000" w:themeColor="text1"/>
          <w:sz w:val="24"/>
          <w:szCs w:val="24"/>
        </w:rPr>
      </w:pPr>
      <w:r>
        <w:rPr>
          <w:rFonts w:ascii="Tahoma" w:hAnsi="Tahoma" w:cs="Tahoma"/>
          <w:b/>
          <w:noProof/>
          <w:color w:val="000000" w:themeColor="text1"/>
          <w:sz w:val="24"/>
          <w:szCs w:val="24"/>
        </w:rPr>
        <w:drawing>
          <wp:inline distT="0" distB="0" distL="0" distR="0" wp14:anchorId="1DD86D43" wp14:editId="74924187">
            <wp:extent cx="5465852" cy="410406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95BAD5-4E6D-4D38-BE35-B442215A63A5.JPG"/>
                    <pic:cNvPicPr/>
                  </pic:nvPicPr>
                  <pic:blipFill>
                    <a:blip r:embed="rId10">
                      <a:extLst>
                        <a:ext uri="{28A0092B-C50C-407E-A947-70E740481C1C}">
                          <a14:useLocalDpi xmlns:a14="http://schemas.microsoft.com/office/drawing/2010/main" val="0"/>
                        </a:ext>
                      </a:extLst>
                    </a:blip>
                    <a:stretch>
                      <a:fillRect/>
                    </a:stretch>
                  </pic:blipFill>
                  <pic:spPr>
                    <a:xfrm>
                      <a:off x="0" y="0"/>
                      <a:ext cx="5474910" cy="4110862"/>
                    </a:xfrm>
                    <a:prstGeom prst="rect">
                      <a:avLst/>
                    </a:prstGeom>
                  </pic:spPr>
                </pic:pic>
              </a:graphicData>
            </a:graphic>
          </wp:inline>
        </w:drawing>
      </w:r>
    </w:p>
    <w:p w14:paraId="24067A30" w14:textId="0B1F113A" w:rsidR="007A2C2A" w:rsidRDefault="00734F45" w:rsidP="007A2C2A">
      <w:pPr>
        <w:jc w:val="center"/>
        <w:rPr>
          <w:rFonts w:ascii="Tahoma" w:hAnsi="Tahoma" w:cs="Tahoma"/>
          <w:b/>
          <w:i/>
          <w:color w:val="000000" w:themeColor="text1"/>
        </w:rPr>
      </w:pPr>
      <w:r>
        <w:rPr>
          <w:rFonts w:ascii="Tahoma" w:hAnsi="Tahoma" w:cs="Tahoma"/>
          <w:b/>
          <w:i/>
          <w:color w:val="000000" w:themeColor="text1"/>
        </w:rPr>
        <w:t xml:space="preserve">Three generations of the Osguthorpe family stand together on the farm </w:t>
      </w:r>
      <w:r w:rsidR="00704E2B">
        <w:rPr>
          <w:rFonts w:ascii="Tahoma" w:hAnsi="Tahoma" w:cs="Tahoma"/>
          <w:b/>
          <w:i/>
          <w:color w:val="000000" w:themeColor="text1"/>
        </w:rPr>
        <w:t xml:space="preserve">during an event </w:t>
      </w:r>
      <w:r>
        <w:rPr>
          <w:rFonts w:ascii="Tahoma" w:hAnsi="Tahoma" w:cs="Tahoma"/>
          <w:b/>
          <w:i/>
          <w:color w:val="000000" w:themeColor="text1"/>
        </w:rPr>
        <w:t>last June</w:t>
      </w:r>
    </w:p>
    <w:p w14:paraId="18ADF7D1" w14:textId="7351ACA0" w:rsidR="00B66B99" w:rsidRDefault="00584947" w:rsidP="00F14FC1">
      <w:pPr>
        <w:jc w:val="both"/>
        <w:rPr>
          <w:rFonts w:ascii="Tahoma" w:hAnsi="Tahoma" w:cs="Tahoma"/>
          <w:color w:val="000000" w:themeColor="text1"/>
        </w:rPr>
      </w:pPr>
      <w:r w:rsidRPr="002477A2">
        <w:rPr>
          <w:rFonts w:ascii="Tahoma" w:hAnsi="Tahoma" w:cs="Tahoma"/>
          <w:b/>
          <w:color w:val="000000" w:themeColor="text1"/>
        </w:rPr>
        <w:t xml:space="preserve">(PARK CITY, Utah) </w:t>
      </w:r>
      <w:r w:rsidR="00110AC9">
        <w:rPr>
          <w:rFonts w:ascii="Tahoma" w:hAnsi="Tahoma" w:cs="Tahoma"/>
          <w:b/>
          <w:color w:val="000000" w:themeColor="text1"/>
        </w:rPr>
        <w:t>February</w:t>
      </w:r>
      <w:r w:rsidR="00AD14EF">
        <w:rPr>
          <w:rFonts w:ascii="Tahoma" w:hAnsi="Tahoma" w:cs="Tahoma"/>
          <w:b/>
          <w:color w:val="000000" w:themeColor="text1"/>
        </w:rPr>
        <w:t xml:space="preserve"> </w:t>
      </w:r>
      <w:r w:rsidR="00110AC9">
        <w:rPr>
          <w:rFonts w:ascii="Tahoma" w:hAnsi="Tahoma" w:cs="Tahoma"/>
          <w:b/>
          <w:color w:val="000000" w:themeColor="text1"/>
        </w:rPr>
        <w:t>2</w:t>
      </w:r>
      <w:r w:rsidR="00F547DF">
        <w:rPr>
          <w:rFonts w:ascii="Tahoma" w:hAnsi="Tahoma" w:cs="Tahoma"/>
          <w:b/>
          <w:color w:val="000000" w:themeColor="text1"/>
        </w:rPr>
        <w:t>7</w:t>
      </w:r>
      <w:r w:rsidR="00AD14EF">
        <w:rPr>
          <w:rFonts w:ascii="Tahoma" w:hAnsi="Tahoma" w:cs="Tahoma"/>
          <w:b/>
          <w:color w:val="000000" w:themeColor="text1"/>
        </w:rPr>
        <w:t>, 201</w:t>
      </w:r>
      <w:r w:rsidR="00110AC9">
        <w:rPr>
          <w:rFonts w:ascii="Tahoma" w:hAnsi="Tahoma" w:cs="Tahoma"/>
          <w:b/>
          <w:color w:val="000000" w:themeColor="text1"/>
        </w:rPr>
        <w:t>9</w:t>
      </w:r>
      <w:r w:rsidRPr="002477A2">
        <w:rPr>
          <w:rFonts w:ascii="Tahoma" w:hAnsi="Tahoma" w:cs="Tahoma"/>
          <w:b/>
          <w:color w:val="000000" w:themeColor="text1"/>
        </w:rPr>
        <w:t xml:space="preserve"> –</w:t>
      </w:r>
      <w:r>
        <w:rPr>
          <w:rFonts w:ascii="Tahoma" w:hAnsi="Tahoma" w:cs="Tahoma"/>
          <w:color w:val="000000" w:themeColor="text1"/>
        </w:rPr>
        <w:t xml:space="preserve"> </w:t>
      </w:r>
      <w:r w:rsidR="00734F45">
        <w:rPr>
          <w:rFonts w:ascii="Tahoma" w:hAnsi="Tahoma" w:cs="Tahoma"/>
          <w:color w:val="000000" w:themeColor="text1"/>
        </w:rPr>
        <w:t>The Summit Land Conservancy</w:t>
      </w:r>
      <w:r w:rsidR="00051BCD">
        <w:rPr>
          <w:rFonts w:ascii="Tahoma" w:hAnsi="Tahoma" w:cs="Tahoma"/>
          <w:color w:val="000000" w:themeColor="text1"/>
        </w:rPr>
        <w:t>,</w:t>
      </w:r>
      <w:r w:rsidR="00734F45">
        <w:rPr>
          <w:rFonts w:ascii="Tahoma" w:hAnsi="Tahoma" w:cs="Tahoma"/>
          <w:color w:val="000000" w:themeColor="text1"/>
        </w:rPr>
        <w:t xml:space="preserve"> </w:t>
      </w:r>
      <w:r w:rsidR="00051BCD">
        <w:rPr>
          <w:rFonts w:ascii="Tahoma" w:hAnsi="Tahoma" w:cs="Tahoma"/>
          <w:color w:val="000000"/>
          <w:shd w:val="clear" w:color="auto" w:fill="FFFFFF"/>
        </w:rPr>
        <w:t>a nonprofit dedicated to saving land in </w:t>
      </w:r>
      <w:r w:rsidR="00051BCD">
        <w:rPr>
          <w:rStyle w:val="il"/>
          <w:rFonts w:ascii="Tahoma" w:hAnsi="Tahoma" w:cs="Tahoma"/>
          <w:color w:val="000000"/>
          <w:shd w:val="clear" w:color="auto" w:fill="FFFFFF"/>
        </w:rPr>
        <w:t>Summit</w:t>
      </w:r>
      <w:r w:rsidR="00051BCD">
        <w:rPr>
          <w:rFonts w:ascii="Tahoma" w:hAnsi="Tahoma" w:cs="Tahoma"/>
          <w:color w:val="000000"/>
          <w:shd w:val="clear" w:color="auto" w:fill="FFFFFF"/>
        </w:rPr>
        <w:t> </w:t>
      </w:r>
      <w:r w:rsidR="00051BCD">
        <w:rPr>
          <w:rStyle w:val="il"/>
          <w:rFonts w:ascii="Tahoma" w:hAnsi="Tahoma" w:cs="Tahoma"/>
          <w:color w:val="000000"/>
          <w:shd w:val="clear" w:color="auto" w:fill="FFFFFF"/>
        </w:rPr>
        <w:t>County</w:t>
      </w:r>
      <w:r w:rsidR="00051BCD">
        <w:rPr>
          <w:rStyle w:val="il"/>
          <w:rFonts w:ascii="Tahoma" w:hAnsi="Tahoma" w:cs="Tahoma"/>
          <w:color w:val="000000"/>
          <w:shd w:val="clear" w:color="auto" w:fill="FFFFFF"/>
        </w:rPr>
        <w:t>,</w:t>
      </w:r>
      <w:r w:rsidR="00051BCD">
        <w:rPr>
          <w:rFonts w:ascii="Tahoma" w:hAnsi="Tahoma" w:cs="Tahoma"/>
          <w:color w:val="000000"/>
          <w:shd w:val="clear" w:color="auto" w:fill="FFFFFF"/>
        </w:rPr>
        <w:t> </w:t>
      </w:r>
      <w:r w:rsidR="00734F45">
        <w:rPr>
          <w:rFonts w:ascii="Tahoma" w:hAnsi="Tahoma" w:cs="Tahoma"/>
          <w:color w:val="000000" w:themeColor="text1"/>
        </w:rPr>
        <w:t xml:space="preserve">has approached the final stretch in their fundraising campaign to save the last farm on Old Ranch Road. </w:t>
      </w:r>
      <w:r w:rsidR="004805E6">
        <w:rPr>
          <w:rFonts w:ascii="Tahoma" w:hAnsi="Tahoma" w:cs="Tahoma"/>
          <w:color w:val="000000" w:themeColor="text1"/>
        </w:rPr>
        <w:t xml:space="preserve">Thanks to a new </w:t>
      </w:r>
      <w:r w:rsidR="00780BD0">
        <w:rPr>
          <w:rFonts w:ascii="Tahoma" w:hAnsi="Tahoma" w:cs="Tahoma"/>
          <w:color w:val="000000" w:themeColor="text1"/>
        </w:rPr>
        <w:t xml:space="preserve">$500,000 </w:t>
      </w:r>
      <w:r w:rsidR="004805E6">
        <w:rPr>
          <w:rFonts w:ascii="Tahoma" w:hAnsi="Tahoma" w:cs="Tahoma"/>
          <w:color w:val="000000" w:themeColor="text1"/>
        </w:rPr>
        <w:t xml:space="preserve">contribution made </w:t>
      </w:r>
      <w:r w:rsidR="004805E6">
        <w:rPr>
          <w:rFonts w:ascii="Tahoma" w:hAnsi="Tahoma" w:cs="Tahoma"/>
          <w:color w:val="000000" w:themeColor="text1"/>
        </w:rPr>
        <w:lastRenderedPageBreak/>
        <w:t xml:space="preserve">by the Osguthorpe family, the land trust </w:t>
      </w:r>
      <w:r w:rsidR="00880216">
        <w:rPr>
          <w:rFonts w:ascii="Tahoma" w:hAnsi="Tahoma" w:cs="Tahoma"/>
          <w:color w:val="000000" w:themeColor="text1"/>
        </w:rPr>
        <w:t xml:space="preserve">is </w:t>
      </w:r>
      <w:r w:rsidR="004805E6">
        <w:rPr>
          <w:rFonts w:ascii="Tahoma" w:hAnsi="Tahoma" w:cs="Tahoma"/>
          <w:color w:val="000000" w:themeColor="text1"/>
        </w:rPr>
        <w:t xml:space="preserve">now </w:t>
      </w:r>
      <w:r w:rsidR="00780BD0">
        <w:rPr>
          <w:rFonts w:ascii="Tahoma" w:hAnsi="Tahoma" w:cs="Tahoma"/>
          <w:color w:val="000000" w:themeColor="text1"/>
        </w:rPr>
        <w:t>closer</w:t>
      </w:r>
      <w:r w:rsidR="00F14FC1">
        <w:rPr>
          <w:rFonts w:ascii="Tahoma" w:hAnsi="Tahoma" w:cs="Tahoma"/>
          <w:color w:val="000000" w:themeColor="text1"/>
        </w:rPr>
        <w:t xml:space="preserve"> than ever</w:t>
      </w:r>
      <w:r w:rsidR="00780BD0">
        <w:rPr>
          <w:rFonts w:ascii="Tahoma" w:hAnsi="Tahoma" w:cs="Tahoma"/>
          <w:color w:val="000000" w:themeColor="text1"/>
        </w:rPr>
        <w:t xml:space="preserve"> to </w:t>
      </w:r>
      <w:r w:rsidR="00F14FC1">
        <w:rPr>
          <w:rFonts w:ascii="Tahoma" w:hAnsi="Tahoma" w:cs="Tahoma"/>
          <w:color w:val="000000" w:themeColor="text1"/>
        </w:rPr>
        <w:t>reaching their goal</w:t>
      </w:r>
      <w:r w:rsidR="00780BD0">
        <w:rPr>
          <w:rFonts w:ascii="Tahoma" w:hAnsi="Tahoma" w:cs="Tahoma"/>
          <w:color w:val="000000" w:themeColor="text1"/>
        </w:rPr>
        <w:t xml:space="preserve">. </w:t>
      </w:r>
      <w:r w:rsidR="00504831">
        <w:rPr>
          <w:rFonts w:ascii="Tahoma" w:hAnsi="Tahoma" w:cs="Tahoma"/>
          <w:color w:val="000000" w:themeColor="text1"/>
        </w:rPr>
        <w:t>Since September 2017, t</w:t>
      </w:r>
      <w:r w:rsidR="00F14FC1" w:rsidRPr="004B555C">
        <w:rPr>
          <w:rFonts w:ascii="Tahoma" w:hAnsi="Tahoma" w:cs="Tahoma"/>
          <w:color w:val="000000" w:themeColor="text1"/>
        </w:rPr>
        <w:t>he</w:t>
      </w:r>
      <w:r w:rsidR="00F14FC1">
        <w:rPr>
          <w:rFonts w:ascii="Tahoma" w:hAnsi="Tahoma" w:cs="Tahoma"/>
          <w:color w:val="000000" w:themeColor="text1"/>
        </w:rPr>
        <w:t xml:space="preserve"> Conservancy</w:t>
      </w:r>
      <w:r w:rsidR="00F14FC1" w:rsidRPr="004B555C">
        <w:rPr>
          <w:rFonts w:ascii="Tahoma" w:hAnsi="Tahoma" w:cs="Tahoma"/>
          <w:color w:val="000000" w:themeColor="text1"/>
        </w:rPr>
        <w:t xml:space="preserve"> has been working to </w:t>
      </w:r>
      <w:r w:rsidR="00504831">
        <w:rPr>
          <w:rFonts w:ascii="Tahoma" w:hAnsi="Tahoma" w:cs="Tahoma"/>
          <w:color w:val="000000" w:themeColor="text1"/>
        </w:rPr>
        <w:t xml:space="preserve">raise $5.6 million to </w:t>
      </w:r>
      <w:r w:rsidR="00F14FC1" w:rsidRPr="004B555C">
        <w:rPr>
          <w:rFonts w:ascii="Tahoma" w:hAnsi="Tahoma" w:cs="Tahoma"/>
          <w:color w:val="000000" w:themeColor="text1"/>
        </w:rPr>
        <w:t xml:space="preserve">preserve the </w:t>
      </w:r>
      <w:r w:rsidR="00D100E7">
        <w:rPr>
          <w:rFonts w:ascii="Tahoma" w:hAnsi="Tahoma" w:cs="Tahoma"/>
          <w:color w:val="000000" w:themeColor="text1"/>
        </w:rPr>
        <w:t xml:space="preserve">158-acre </w:t>
      </w:r>
      <w:r w:rsidR="00F14FC1">
        <w:rPr>
          <w:rFonts w:ascii="Tahoma" w:hAnsi="Tahoma" w:cs="Tahoma"/>
          <w:color w:val="000000" w:themeColor="text1"/>
        </w:rPr>
        <w:t>heritage amenity located in the heart of the Snyderville Basin</w:t>
      </w:r>
      <w:r w:rsidR="00504831">
        <w:rPr>
          <w:rFonts w:ascii="Tahoma" w:hAnsi="Tahoma" w:cs="Tahoma"/>
          <w:color w:val="000000" w:themeColor="text1"/>
        </w:rPr>
        <w:t xml:space="preserve">. </w:t>
      </w:r>
      <w:r w:rsidR="00F14FC1">
        <w:rPr>
          <w:rFonts w:ascii="Tahoma" w:hAnsi="Tahoma" w:cs="Tahoma"/>
          <w:color w:val="000000" w:themeColor="text1"/>
        </w:rPr>
        <w:t xml:space="preserve"> </w:t>
      </w:r>
    </w:p>
    <w:p w14:paraId="70A0172B" w14:textId="022406E6" w:rsidR="008D3C83" w:rsidRDefault="00B66B99" w:rsidP="00704E2B">
      <w:pPr>
        <w:jc w:val="both"/>
        <w:rPr>
          <w:rFonts w:ascii="Tahoma" w:hAnsi="Tahoma" w:cs="Tahoma"/>
          <w:color w:val="000000" w:themeColor="text1"/>
        </w:rPr>
      </w:pPr>
      <w:r>
        <w:rPr>
          <w:rFonts w:ascii="Tahoma" w:hAnsi="Tahoma" w:cs="Tahoma"/>
          <w:color w:val="000000" w:themeColor="text1"/>
        </w:rPr>
        <w:t>In August 2017, t</w:t>
      </w:r>
      <w:r w:rsidR="00F14FC1">
        <w:rPr>
          <w:rFonts w:ascii="Tahoma" w:hAnsi="Tahoma" w:cs="Tahoma"/>
          <w:color w:val="000000" w:themeColor="text1"/>
        </w:rPr>
        <w:t>he</w:t>
      </w:r>
      <w:r w:rsidR="00F14FC1" w:rsidRPr="004B555C">
        <w:rPr>
          <w:rFonts w:ascii="Tahoma" w:hAnsi="Tahoma" w:cs="Tahoma"/>
          <w:iCs/>
          <w:color w:val="000000"/>
          <w:shd w:val="clear" w:color="auto" w:fill="FFFFFF"/>
        </w:rPr>
        <w:t xml:space="preserve"> project received the largest grant ever awarded to farmland con</w:t>
      </w:r>
      <w:r w:rsidR="00F14FC1">
        <w:rPr>
          <w:rFonts w:ascii="Tahoma" w:hAnsi="Tahoma" w:cs="Tahoma"/>
          <w:iCs/>
          <w:color w:val="000000"/>
          <w:shd w:val="clear" w:color="auto" w:fill="FFFFFF"/>
        </w:rPr>
        <w:t>servation in the state of Utah</w:t>
      </w:r>
      <w:r w:rsidR="00704E2B">
        <w:rPr>
          <w:rFonts w:ascii="Tahoma" w:hAnsi="Tahoma" w:cs="Tahoma"/>
          <w:iCs/>
          <w:color w:val="000000"/>
          <w:shd w:val="clear" w:color="auto" w:fill="FFFFFF"/>
        </w:rPr>
        <w:t>. The</w:t>
      </w:r>
      <w:r w:rsidR="00F14FC1" w:rsidRPr="004B555C">
        <w:rPr>
          <w:rFonts w:ascii="Tahoma" w:hAnsi="Tahoma" w:cs="Tahoma"/>
          <w:iCs/>
          <w:color w:val="000000"/>
          <w:shd w:val="clear" w:color="auto" w:fill="FFFFFF"/>
        </w:rPr>
        <w:t xml:space="preserve"> $8.8 million federal grant from the NRCS (Natural Resources Conservation Service) Agricultural Conservation Easement Program</w:t>
      </w:r>
      <w:r w:rsidR="00704E2B">
        <w:rPr>
          <w:rFonts w:ascii="Tahoma" w:hAnsi="Tahoma" w:cs="Tahoma"/>
          <w:iCs/>
          <w:color w:val="000000"/>
          <w:shd w:val="clear" w:color="auto" w:fill="FFFFFF"/>
        </w:rPr>
        <w:t xml:space="preserve"> comes from a Farm Bill program established to protect the long-term viability of productive working lands like the Osguthorpe Farm. </w:t>
      </w:r>
      <w:r w:rsidR="00F14FC1">
        <w:rPr>
          <w:rFonts w:ascii="Tahoma" w:hAnsi="Tahoma" w:cs="Tahoma"/>
          <w:iCs/>
          <w:color w:val="000000"/>
          <w:shd w:val="clear" w:color="auto" w:fill="FFFFFF"/>
        </w:rPr>
        <w:t>Summit Land Conservancy</w:t>
      </w:r>
      <w:r w:rsidR="00F14FC1" w:rsidRPr="004B555C">
        <w:rPr>
          <w:rFonts w:ascii="Tahoma" w:hAnsi="Tahoma" w:cs="Tahoma"/>
          <w:iCs/>
          <w:color w:val="000000"/>
          <w:shd w:val="clear" w:color="auto" w:fill="FFFFFF"/>
        </w:rPr>
        <w:t xml:space="preserve"> </w:t>
      </w:r>
      <w:r w:rsidR="00F14FC1">
        <w:rPr>
          <w:rFonts w:ascii="Tahoma" w:hAnsi="Tahoma" w:cs="Tahoma"/>
          <w:iCs/>
          <w:color w:val="000000"/>
          <w:shd w:val="clear" w:color="auto" w:fill="FFFFFF"/>
        </w:rPr>
        <w:t xml:space="preserve">has </w:t>
      </w:r>
      <w:r w:rsidR="00F14FC1" w:rsidRPr="004B555C">
        <w:rPr>
          <w:rFonts w:ascii="Tahoma" w:hAnsi="Tahoma" w:cs="Tahoma"/>
          <w:iCs/>
          <w:color w:val="000000"/>
          <w:shd w:val="clear" w:color="auto" w:fill="FFFFFF"/>
        </w:rPr>
        <w:t xml:space="preserve">leveraged </w:t>
      </w:r>
      <w:r w:rsidR="00F14FC1">
        <w:rPr>
          <w:rFonts w:ascii="Tahoma" w:hAnsi="Tahoma" w:cs="Tahoma"/>
          <w:iCs/>
          <w:color w:val="000000"/>
          <w:shd w:val="clear" w:color="auto" w:fill="FFFFFF"/>
        </w:rPr>
        <w:t xml:space="preserve">the federal funds with grants, including a $500,000 contribution made by Summit County this past </w:t>
      </w:r>
      <w:r w:rsidR="0094012B">
        <w:rPr>
          <w:rFonts w:ascii="Tahoma" w:hAnsi="Tahoma" w:cs="Tahoma"/>
          <w:iCs/>
          <w:color w:val="000000"/>
          <w:shd w:val="clear" w:color="auto" w:fill="FFFFFF"/>
        </w:rPr>
        <w:t>November</w:t>
      </w:r>
      <w:r w:rsidR="00F14FC1">
        <w:rPr>
          <w:rFonts w:ascii="Tahoma" w:hAnsi="Tahoma" w:cs="Tahoma"/>
          <w:iCs/>
          <w:color w:val="000000"/>
          <w:shd w:val="clear" w:color="auto" w:fill="FFFFFF"/>
        </w:rPr>
        <w:t>, and private donations.</w:t>
      </w:r>
      <w:r w:rsidR="00704E2B">
        <w:rPr>
          <w:rFonts w:ascii="Tahoma" w:hAnsi="Tahoma" w:cs="Tahoma"/>
          <w:iCs/>
          <w:color w:val="000000"/>
          <w:shd w:val="clear" w:color="auto" w:fill="FFFFFF"/>
        </w:rPr>
        <w:t xml:space="preserve"> </w:t>
      </w:r>
      <w:r w:rsidR="00D07FF0">
        <w:rPr>
          <w:rFonts w:ascii="Tahoma" w:hAnsi="Tahoma" w:cs="Tahoma"/>
          <w:iCs/>
          <w:color w:val="000000"/>
          <w:shd w:val="clear" w:color="auto" w:fill="FFFFFF"/>
        </w:rPr>
        <w:t>More than</w:t>
      </w:r>
      <w:r w:rsidR="0094012B">
        <w:rPr>
          <w:rFonts w:ascii="Tahoma" w:hAnsi="Tahoma" w:cs="Tahoma"/>
          <w:iCs/>
          <w:color w:val="000000"/>
          <w:shd w:val="clear" w:color="auto" w:fill="FFFFFF"/>
        </w:rPr>
        <w:t xml:space="preserve"> 900 donations </w:t>
      </w:r>
      <w:r w:rsidR="00D07FF0">
        <w:rPr>
          <w:rFonts w:ascii="Tahoma" w:hAnsi="Tahoma" w:cs="Tahoma"/>
          <w:iCs/>
          <w:color w:val="000000"/>
          <w:shd w:val="clear" w:color="auto" w:fill="FFFFFF"/>
        </w:rPr>
        <w:t>have been made</w:t>
      </w:r>
      <w:r w:rsidR="0094012B">
        <w:rPr>
          <w:rFonts w:ascii="Tahoma" w:hAnsi="Tahoma" w:cs="Tahoma"/>
          <w:iCs/>
          <w:color w:val="000000"/>
          <w:shd w:val="clear" w:color="auto" w:fill="FFFFFF"/>
        </w:rPr>
        <w:t xml:space="preserve"> </w:t>
      </w:r>
      <w:r w:rsidR="00407DD2">
        <w:rPr>
          <w:rFonts w:ascii="Tahoma" w:hAnsi="Tahoma" w:cs="Tahoma"/>
          <w:iCs/>
          <w:color w:val="000000"/>
          <w:shd w:val="clear" w:color="auto" w:fill="FFFFFF"/>
        </w:rPr>
        <w:t>amounting to</w:t>
      </w:r>
      <w:r w:rsidR="0094012B">
        <w:rPr>
          <w:rFonts w:ascii="Tahoma" w:hAnsi="Tahoma" w:cs="Tahoma"/>
          <w:iCs/>
          <w:color w:val="000000"/>
          <w:shd w:val="clear" w:color="auto" w:fill="FFFFFF"/>
        </w:rPr>
        <w:t xml:space="preserve"> </w:t>
      </w:r>
      <w:r w:rsidR="00704E2B">
        <w:rPr>
          <w:rFonts w:ascii="Tahoma" w:hAnsi="Tahoma" w:cs="Tahoma"/>
          <w:iCs/>
          <w:color w:val="000000"/>
          <w:shd w:val="clear" w:color="auto" w:fill="FFFFFF"/>
        </w:rPr>
        <w:t>over $3.5 million</w:t>
      </w:r>
      <w:r w:rsidR="00E31F02">
        <w:rPr>
          <w:rFonts w:ascii="Tahoma" w:hAnsi="Tahoma" w:cs="Tahoma"/>
          <w:iCs/>
          <w:color w:val="000000"/>
          <w:shd w:val="clear" w:color="auto" w:fill="FFFFFF"/>
        </w:rPr>
        <w:t>.</w:t>
      </w:r>
    </w:p>
    <w:p w14:paraId="775FD46F" w14:textId="5DF27EEC" w:rsidR="00880216" w:rsidRDefault="008D3C83" w:rsidP="00880216">
      <w:pPr>
        <w:jc w:val="both"/>
        <w:rPr>
          <w:rFonts w:ascii="Tahoma" w:hAnsi="Tahoma" w:cs="Tahoma"/>
          <w:color w:val="000000" w:themeColor="text1"/>
        </w:rPr>
      </w:pPr>
      <w:r>
        <w:rPr>
          <w:rFonts w:ascii="Tahoma" w:hAnsi="Tahoma" w:cs="Tahoma"/>
          <w:color w:val="000000" w:themeColor="text1"/>
        </w:rPr>
        <w:t>The Osguthorpes have recognized</w:t>
      </w:r>
      <w:r w:rsidR="00880216">
        <w:rPr>
          <w:rFonts w:ascii="Tahoma" w:hAnsi="Tahoma" w:cs="Tahoma"/>
          <w:color w:val="000000" w:themeColor="text1"/>
        </w:rPr>
        <w:t xml:space="preserve"> the community’s tremendous efforts to pr</w:t>
      </w:r>
      <w:r>
        <w:rPr>
          <w:rFonts w:ascii="Tahoma" w:hAnsi="Tahoma" w:cs="Tahoma"/>
          <w:color w:val="000000" w:themeColor="text1"/>
        </w:rPr>
        <w:t>otect</w:t>
      </w:r>
      <w:r w:rsidR="00880216">
        <w:rPr>
          <w:rFonts w:ascii="Tahoma" w:hAnsi="Tahoma" w:cs="Tahoma"/>
          <w:color w:val="000000" w:themeColor="text1"/>
        </w:rPr>
        <w:t xml:space="preserve"> their land, </w:t>
      </w:r>
      <w:r>
        <w:rPr>
          <w:rFonts w:ascii="Tahoma" w:hAnsi="Tahoma" w:cs="Tahoma"/>
          <w:color w:val="000000" w:themeColor="text1"/>
        </w:rPr>
        <w:t>and</w:t>
      </w:r>
      <w:r w:rsidR="00880216">
        <w:rPr>
          <w:rFonts w:ascii="Tahoma" w:hAnsi="Tahoma" w:cs="Tahoma"/>
          <w:color w:val="000000" w:themeColor="text1"/>
        </w:rPr>
        <w:t xml:space="preserve"> </w:t>
      </w:r>
      <w:r>
        <w:rPr>
          <w:rFonts w:ascii="Tahoma" w:hAnsi="Tahoma" w:cs="Tahoma"/>
          <w:color w:val="000000" w:themeColor="text1"/>
        </w:rPr>
        <w:t xml:space="preserve">have </w:t>
      </w:r>
      <w:r w:rsidR="009D4073">
        <w:rPr>
          <w:rFonts w:ascii="Tahoma" w:hAnsi="Tahoma" w:cs="Tahoma"/>
          <w:color w:val="000000" w:themeColor="text1"/>
        </w:rPr>
        <w:t xml:space="preserve">agreed to further </w:t>
      </w:r>
      <w:r w:rsidR="00880216">
        <w:rPr>
          <w:rFonts w:ascii="Tahoma" w:hAnsi="Tahoma" w:cs="Tahoma"/>
          <w:color w:val="000000" w:themeColor="text1"/>
        </w:rPr>
        <w:t xml:space="preserve">reduce the purchase price of the farm ($17,775,000) by $500,000 totaling a landowner gift of $3.9 million. </w:t>
      </w:r>
      <w:r w:rsidR="00D100E7">
        <w:rPr>
          <w:rFonts w:ascii="Tahoma" w:hAnsi="Tahoma" w:cs="Tahoma"/>
          <w:color w:val="000000" w:themeColor="text1"/>
        </w:rPr>
        <w:t xml:space="preserve">They </w:t>
      </w:r>
      <w:r w:rsidR="00F14FC1">
        <w:rPr>
          <w:rFonts w:ascii="Tahoma" w:hAnsi="Tahoma" w:cs="Tahoma"/>
          <w:color w:val="000000" w:themeColor="text1"/>
        </w:rPr>
        <w:t xml:space="preserve">remain open </w:t>
      </w:r>
      <w:r w:rsidR="003B6B7E">
        <w:rPr>
          <w:rFonts w:ascii="Tahoma" w:hAnsi="Tahoma" w:cs="Tahoma"/>
          <w:color w:val="000000" w:themeColor="text1"/>
        </w:rPr>
        <w:t>to the possibility of</w:t>
      </w:r>
      <w:r w:rsidR="00F14FC1">
        <w:rPr>
          <w:rFonts w:ascii="Tahoma" w:hAnsi="Tahoma" w:cs="Tahoma"/>
          <w:color w:val="000000" w:themeColor="text1"/>
        </w:rPr>
        <w:t xml:space="preserve"> wintertime recreational access for the public </w:t>
      </w:r>
      <w:r w:rsidR="00407DD2">
        <w:rPr>
          <w:rFonts w:ascii="Tahoma" w:hAnsi="Tahoma" w:cs="Tahoma"/>
          <w:color w:val="000000" w:themeColor="text1"/>
        </w:rPr>
        <w:t>as long as</w:t>
      </w:r>
      <w:r w:rsidR="00F14FC1">
        <w:rPr>
          <w:rFonts w:ascii="Tahoma" w:hAnsi="Tahoma" w:cs="Tahoma"/>
          <w:color w:val="000000" w:themeColor="text1"/>
        </w:rPr>
        <w:t xml:space="preserve"> it can coexist with their agricultural use, </w:t>
      </w:r>
      <w:r w:rsidR="00D100E7">
        <w:rPr>
          <w:rFonts w:ascii="Tahoma" w:hAnsi="Tahoma" w:cs="Tahoma"/>
          <w:color w:val="000000" w:themeColor="text1"/>
        </w:rPr>
        <w:t>much like</w:t>
      </w:r>
      <w:r w:rsidR="00F14FC1">
        <w:rPr>
          <w:rFonts w:ascii="Tahoma" w:hAnsi="Tahoma" w:cs="Tahoma"/>
          <w:color w:val="000000" w:themeColor="text1"/>
        </w:rPr>
        <w:t xml:space="preserve"> their </w:t>
      </w:r>
      <w:r w:rsidR="00D100E7">
        <w:rPr>
          <w:rFonts w:ascii="Tahoma" w:hAnsi="Tahoma" w:cs="Tahoma"/>
          <w:color w:val="000000" w:themeColor="text1"/>
        </w:rPr>
        <w:t xml:space="preserve">121-acre </w:t>
      </w:r>
      <w:r w:rsidR="009D4073">
        <w:rPr>
          <w:rFonts w:ascii="Tahoma" w:hAnsi="Tahoma" w:cs="Tahoma"/>
          <w:color w:val="000000" w:themeColor="text1"/>
        </w:rPr>
        <w:t>ranch</w:t>
      </w:r>
      <w:r w:rsidR="00F14FC1">
        <w:rPr>
          <w:rFonts w:ascii="Tahoma" w:hAnsi="Tahoma" w:cs="Tahoma"/>
          <w:color w:val="000000" w:themeColor="text1"/>
        </w:rPr>
        <w:t xml:space="preserve"> in Round </w:t>
      </w:r>
      <w:r w:rsidR="00D100E7">
        <w:rPr>
          <w:rFonts w:ascii="Tahoma" w:hAnsi="Tahoma" w:cs="Tahoma"/>
          <w:color w:val="000000" w:themeColor="text1"/>
        </w:rPr>
        <w:t>Valley</w:t>
      </w:r>
      <w:r w:rsidR="00407DD2">
        <w:rPr>
          <w:rFonts w:ascii="Tahoma" w:hAnsi="Tahoma" w:cs="Tahoma"/>
          <w:color w:val="000000" w:themeColor="text1"/>
        </w:rPr>
        <w:t>,</w:t>
      </w:r>
      <w:r w:rsidR="003B6B7E">
        <w:rPr>
          <w:rFonts w:ascii="Tahoma" w:hAnsi="Tahoma" w:cs="Tahoma"/>
          <w:color w:val="000000" w:themeColor="text1"/>
        </w:rPr>
        <w:t xml:space="preserve"> </w:t>
      </w:r>
      <w:r w:rsidR="00D100E7">
        <w:rPr>
          <w:rFonts w:ascii="Tahoma" w:hAnsi="Tahoma" w:cs="Tahoma"/>
          <w:color w:val="000000" w:themeColor="text1"/>
        </w:rPr>
        <w:t>home to</w:t>
      </w:r>
      <w:r w:rsidR="00F14FC1">
        <w:rPr>
          <w:rFonts w:ascii="Tahoma" w:hAnsi="Tahoma" w:cs="Tahoma"/>
          <w:color w:val="000000" w:themeColor="text1"/>
        </w:rPr>
        <w:t xml:space="preserve"> the ‘</w:t>
      </w:r>
      <w:r w:rsidR="00D100E7">
        <w:rPr>
          <w:rFonts w:ascii="Tahoma" w:hAnsi="Tahoma" w:cs="Tahoma"/>
          <w:color w:val="000000" w:themeColor="text1"/>
        </w:rPr>
        <w:t>Land of Oz’</w:t>
      </w:r>
      <w:r w:rsidR="00F14FC1">
        <w:rPr>
          <w:rFonts w:ascii="Tahoma" w:hAnsi="Tahoma" w:cs="Tahoma"/>
          <w:color w:val="000000" w:themeColor="text1"/>
        </w:rPr>
        <w:t>.</w:t>
      </w:r>
    </w:p>
    <w:p w14:paraId="0BE1AF27" w14:textId="5759D8DA" w:rsidR="008D3C83" w:rsidRDefault="008D3C83" w:rsidP="008D3C83">
      <w:pPr>
        <w:jc w:val="both"/>
        <w:rPr>
          <w:rFonts w:ascii="Tahoma" w:hAnsi="Tahoma" w:cs="Tahoma"/>
          <w:color w:val="000000" w:themeColor="text1"/>
        </w:rPr>
      </w:pPr>
      <w:r>
        <w:rPr>
          <w:rFonts w:ascii="Tahoma" w:hAnsi="Tahoma" w:cs="Tahoma"/>
          <w:color w:val="000000" w:themeColor="text1"/>
        </w:rPr>
        <w:t xml:space="preserve">“The family is very </w:t>
      </w:r>
      <w:r w:rsidR="009D4073">
        <w:rPr>
          <w:rFonts w:ascii="Tahoma" w:hAnsi="Tahoma" w:cs="Tahoma"/>
          <w:color w:val="000000" w:themeColor="text1"/>
        </w:rPr>
        <w:t>appreciative</w:t>
      </w:r>
      <w:r>
        <w:rPr>
          <w:rFonts w:ascii="Tahoma" w:hAnsi="Tahoma" w:cs="Tahoma"/>
          <w:color w:val="000000" w:themeColor="text1"/>
        </w:rPr>
        <w:t xml:space="preserve"> of Summit Land Conservancy and all the work they’ve done. We’re </w:t>
      </w:r>
      <w:r w:rsidR="009D4073">
        <w:rPr>
          <w:rFonts w:ascii="Tahoma" w:hAnsi="Tahoma" w:cs="Tahoma"/>
          <w:color w:val="000000" w:themeColor="text1"/>
        </w:rPr>
        <w:t>excited</w:t>
      </w:r>
      <w:r>
        <w:rPr>
          <w:rFonts w:ascii="Tahoma" w:hAnsi="Tahoma" w:cs="Tahoma"/>
          <w:color w:val="000000" w:themeColor="text1"/>
        </w:rPr>
        <w:t xml:space="preserve"> to get close to wrapping it up,” said local rancher and landowner Steve Osguthorpe. </w:t>
      </w:r>
      <w:r w:rsidR="00704E2B">
        <w:rPr>
          <w:rFonts w:ascii="Tahoma" w:hAnsi="Tahoma" w:cs="Tahoma"/>
          <w:color w:val="000000" w:themeColor="text1"/>
        </w:rPr>
        <w:t>“</w:t>
      </w:r>
      <w:r>
        <w:rPr>
          <w:rFonts w:ascii="Tahoma" w:hAnsi="Tahoma" w:cs="Tahoma"/>
          <w:color w:val="000000" w:themeColor="text1"/>
        </w:rPr>
        <w:t>It would break my heart to see houses on this farm.”</w:t>
      </w:r>
    </w:p>
    <w:p w14:paraId="339EC36B" w14:textId="235219B0" w:rsidR="007201B3" w:rsidRDefault="00F14FC1" w:rsidP="00704E2B">
      <w:pPr>
        <w:jc w:val="both"/>
        <w:rPr>
          <w:rFonts w:ascii="Tahoma" w:hAnsi="Tahoma" w:cs="Tahoma"/>
          <w:iCs/>
          <w:color w:val="000000"/>
          <w:shd w:val="clear" w:color="auto" w:fill="FFFFFF"/>
        </w:rPr>
      </w:pPr>
      <w:r>
        <w:rPr>
          <w:rFonts w:ascii="Tahoma" w:hAnsi="Tahoma" w:cs="Tahoma"/>
          <w:iCs/>
          <w:color w:val="000000"/>
          <w:shd w:val="clear" w:color="auto" w:fill="FFFFFF"/>
        </w:rPr>
        <w:t xml:space="preserve">The </w:t>
      </w:r>
      <w:r w:rsidR="009D4073">
        <w:rPr>
          <w:rFonts w:ascii="Tahoma" w:hAnsi="Tahoma" w:cs="Tahoma"/>
          <w:iCs/>
          <w:color w:val="000000"/>
          <w:shd w:val="clear" w:color="auto" w:fill="FFFFFF"/>
        </w:rPr>
        <w:t>property</w:t>
      </w:r>
      <w:r>
        <w:rPr>
          <w:rFonts w:ascii="Tahoma" w:hAnsi="Tahoma" w:cs="Tahoma"/>
          <w:iCs/>
          <w:color w:val="000000"/>
          <w:shd w:val="clear" w:color="auto" w:fill="FFFFFF"/>
        </w:rPr>
        <w:t xml:space="preserve"> </w:t>
      </w:r>
      <w:r w:rsidR="00B66B99">
        <w:rPr>
          <w:rFonts w:ascii="Tahoma" w:hAnsi="Tahoma" w:cs="Tahoma"/>
          <w:iCs/>
          <w:color w:val="000000"/>
          <w:shd w:val="clear" w:color="auto" w:fill="FFFFFF"/>
        </w:rPr>
        <w:t xml:space="preserve">on Old Ranch Road </w:t>
      </w:r>
      <w:r>
        <w:rPr>
          <w:rFonts w:ascii="Tahoma" w:hAnsi="Tahoma" w:cs="Tahoma"/>
          <w:iCs/>
          <w:color w:val="000000"/>
          <w:shd w:val="clear" w:color="auto" w:fill="FFFFFF"/>
        </w:rPr>
        <w:t>has been owned and operated by the Osguthorpe family since the 1940’s and is one of the last agricultural open spaces in the Snyderville Basin.</w:t>
      </w:r>
      <w:r w:rsidR="00B66B99">
        <w:rPr>
          <w:rFonts w:ascii="Tahoma" w:hAnsi="Tahoma" w:cs="Tahoma"/>
          <w:iCs/>
          <w:color w:val="000000"/>
          <w:shd w:val="clear" w:color="auto" w:fill="FFFFFF"/>
        </w:rPr>
        <w:t xml:space="preserve"> The Osguthorpes have a history of working with local government</w:t>
      </w:r>
      <w:r w:rsidR="00407DD2">
        <w:rPr>
          <w:rFonts w:ascii="Tahoma" w:hAnsi="Tahoma" w:cs="Tahoma"/>
          <w:iCs/>
          <w:color w:val="000000"/>
          <w:shd w:val="clear" w:color="auto" w:fill="FFFFFF"/>
        </w:rPr>
        <w:t>s to save open spaces like the ‘</w:t>
      </w:r>
      <w:r w:rsidR="00B66B99">
        <w:rPr>
          <w:rFonts w:ascii="Tahoma" w:hAnsi="Tahoma" w:cs="Tahoma"/>
          <w:iCs/>
          <w:color w:val="000000"/>
          <w:shd w:val="clear" w:color="auto" w:fill="FFFFFF"/>
        </w:rPr>
        <w:t>McPolin Barn</w:t>
      </w:r>
      <w:r w:rsidR="00407DD2">
        <w:rPr>
          <w:rFonts w:ascii="Tahoma" w:hAnsi="Tahoma" w:cs="Tahoma"/>
          <w:iCs/>
          <w:color w:val="000000"/>
          <w:shd w:val="clear" w:color="auto" w:fill="FFFFFF"/>
        </w:rPr>
        <w:t>’</w:t>
      </w:r>
      <w:r w:rsidR="00B66B99">
        <w:rPr>
          <w:rFonts w:ascii="Tahoma" w:hAnsi="Tahoma" w:cs="Tahoma"/>
          <w:iCs/>
          <w:color w:val="000000"/>
          <w:shd w:val="clear" w:color="auto" w:fill="FFFFFF"/>
        </w:rPr>
        <w:t xml:space="preserve"> and Farmlands, PC Hill, the North 40 soccer fields and the </w:t>
      </w:r>
      <w:r w:rsidR="00407DD2">
        <w:rPr>
          <w:rFonts w:ascii="Tahoma" w:hAnsi="Tahoma" w:cs="Tahoma"/>
          <w:iCs/>
          <w:color w:val="000000"/>
          <w:shd w:val="clear" w:color="auto" w:fill="FFFFFF"/>
        </w:rPr>
        <w:t>‘</w:t>
      </w:r>
      <w:r w:rsidR="00B66B99">
        <w:rPr>
          <w:rFonts w:ascii="Tahoma" w:hAnsi="Tahoma" w:cs="Tahoma"/>
          <w:iCs/>
          <w:color w:val="000000"/>
          <w:shd w:val="clear" w:color="auto" w:fill="FFFFFF"/>
        </w:rPr>
        <w:t>Land of Oz</w:t>
      </w:r>
      <w:r w:rsidR="00407DD2">
        <w:rPr>
          <w:rFonts w:ascii="Tahoma" w:hAnsi="Tahoma" w:cs="Tahoma"/>
          <w:iCs/>
          <w:color w:val="000000"/>
          <w:shd w:val="clear" w:color="auto" w:fill="FFFFFF"/>
        </w:rPr>
        <w:t>’</w:t>
      </w:r>
      <w:r w:rsidR="00B66B99">
        <w:rPr>
          <w:rFonts w:ascii="Tahoma" w:hAnsi="Tahoma" w:cs="Tahoma"/>
          <w:iCs/>
          <w:color w:val="000000"/>
          <w:shd w:val="clear" w:color="auto" w:fill="FFFFFF"/>
        </w:rPr>
        <w:t xml:space="preserve"> in Round Valley. In 2011, Steve Osguthorpe won the Sand County Foundation’s ‘Leopold Conservation Award’ which recognizes agricultural landowners </w:t>
      </w:r>
      <w:r w:rsidR="009D4073">
        <w:rPr>
          <w:rFonts w:ascii="Tahoma" w:hAnsi="Tahoma" w:cs="Tahoma"/>
          <w:iCs/>
          <w:color w:val="000000"/>
          <w:shd w:val="clear" w:color="auto" w:fill="FFFFFF"/>
        </w:rPr>
        <w:t>who demonstrate</w:t>
      </w:r>
      <w:r w:rsidR="00B66B99">
        <w:rPr>
          <w:rFonts w:ascii="Tahoma" w:hAnsi="Tahoma" w:cs="Tahoma"/>
          <w:iCs/>
          <w:color w:val="000000"/>
          <w:shd w:val="clear" w:color="auto" w:fill="FFFFFF"/>
        </w:rPr>
        <w:t xml:space="preserve"> a deep commitment to land conservation. </w:t>
      </w:r>
    </w:p>
    <w:p w14:paraId="4D669ECE" w14:textId="4881B8E3" w:rsidR="00704E2B" w:rsidRPr="004B555C" w:rsidRDefault="00704E2B" w:rsidP="00704E2B">
      <w:pPr>
        <w:jc w:val="both"/>
        <w:rPr>
          <w:rFonts w:ascii="Tahoma" w:hAnsi="Tahoma" w:cs="Tahoma"/>
          <w:iCs/>
          <w:color w:val="000000"/>
          <w:shd w:val="clear" w:color="auto" w:fill="FFFFFF"/>
        </w:rPr>
      </w:pPr>
      <w:r>
        <w:rPr>
          <w:rFonts w:ascii="Tahoma" w:hAnsi="Tahoma" w:cs="Tahoma"/>
          <w:color w:val="000000" w:themeColor="text1"/>
        </w:rPr>
        <w:t>“We’ve never developed any property here. We have preserved it for the benefit of our community,” stated Osguthorpe.</w:t>
      </w:r>
    </w:p>
    <w:p w14:paraId="04706754" w14:textId="160EEBD6" w:rsidR="00224592" w:rsidRPr="004B555C" w:rsidRDefault="00920B01" w:rsidP="00614377">
      <w:pPr>
        <w:jc w:val="both"/>
        <w:rPr>
          <w:rFonts w:ascii="Tahoma" w:hAnsi="Tahoma" w:cs="Tahoma"/>
          <w:iCs/>
          <w:color w:val="000000"/>
          <w:shd w:val="clear" w:color="auto" w:fill="FFFFFF"/>
        </w:rPr>
      </w:pPr>
      <w:r w:rsidRPr="004B555C">
        <w:rPr>
          <w:rFonts w:ascii="Tahoma" w:hAnsi="Tahoma" w:cs="Tahoma"/>
          <w:color w:val="000000" w:themeColor="text1"/>
        </w:rPr>
        <w:t>The</w:t>
      </w:r>
      <w:r w:rsidR="005E77B2" w:rsidRPr="004B555C">
        <w:rPr>
          <w:rFonts w:ascii="Tahoma" w:hAnsi="Tahoma" w:cs="Tahoma"/>
          <w:color w:val="000000" w:themeColor="text1"/>
        </w:rPr>
        <w:t xml:space="preserve"> Summit Land Conservancy </w:t>
      </w:r>
      <w:r w:rsidR="009D4073">
        <w:rPr>
          <w:rFonts w:ascii="Tahoma" w:hAnsi="Tahoma" w:cs="Tahoma"/>
          <w:color w:val="000000" w:themeColor="text1"/>
        </w:rPr>
        <w:t>has $800,000 left to raise before the end of March</w:t>
      </w:r>
      <w:r w:rsidR="007201B3">
        <w:rPr>
          <w:rFonts w:ascii="Tahoma" w:hAnsi="Tahoma" w:cs="Tahoma"/>
          <w:color w:val="000000" w:themeColor="text1"/>
        </w:rPr>
        <w:t>. They hope to</w:t>
      </w:r>
      <w:r w:rsidR="009D4073">
        <w:rPr>
          <w:rFonts w:ascii="Tahoma" w:hAnsi="Tahoma" w:cs="Tahoma"/>
          <w:color w:val="000000" w:themeColor="text1"/>
        </w:rPr>
        <w:t xml:space="preserve"> close on the easement in April. </w:t>
      </w:r>
    </w:p>
    <w:p w14:paraId="081145A0" w14:textId="6C009CDC" w:rsidR="005E77B2" w:rsidRDefault="005E77B2" w:rsidP="005E77B2">
      <w:pPr>
        <w:jc w:val="both"/>
        <w:rPr>
          <w:rFonts w:ascii="Tahoma" w:hAnsi="Tahoma" w:cs="Tahoma"/>
          <w:color w:val="000000" w:themeColor="text1"/>
        </w:rPr>
      </w:pPr>
      <w:r>
        <w:rPr>
          <w:rFonts w:ascii="Tahoma" w:hAnsi="Tahoma" w:cs="Tahoma"/>
          <w:color w:val="000000" w:themeColor="text1"/>
        </w:rPr>
        <w:t>“</w:t>
      </w:r>
      <w:r w:rsidR="00780BD0">
        <w:rPr>
          <w:rFonts w:ascii="Tahoma" w:hAnsi="Tahoma" w:cs="Tahoma"/>
          <w:color w:val="000000" w:themeColor="text1"/>
        </w:rPr>
        <w:t>This has been a long road and we are almost to the finish,</w:t>
      </w:r>
      <w:r>
        <w:rPr>
          <w:rFonts w:ascii="Tahoma" w:hAnsi="Tahoma" w:cs="Tahoma"/>
          <w:color w:val="000000" w:themeColor="text1"/>
        </w:rPr>
        <w:t>”</w:t>
      </w:r>
      <w:r w:rsidR="00780BD0">
        <w:rPr>
          <w:rFonts w:ascii="Tahoma" w:hAnsi="Tahoma" w:cs="Tahoma"/>
          <w:color w:val="000000" w:themeColor="text1"/>
        </w:rPr>
        <w:t xml:space="preserve"> said Cheryl Fox, Executive Director of the Summit Land Conservancy. “We hope that people will recognize the incredible generosity of this family and their fundamental commitment to conservation. They are saving their land and our agricultural heritage, leaving a legacy for our entire community.”</w:t>
      </w:r>
    </w:p>
    <w:p w14:paraId="52E28D2D" w14:textId="5BC6874B" w:rsidR="00B82C0A" w:rsidRPr="0059587F" w:rsidRDefault="0059587F" w:rsidP="00584947">
      <w:pPr>
        <w:jc w:val="both"/>
        <w:rPr>
          <w:rFonts w:ascii="Tahoma" w:hAnsi="Tahoma" w:cs="Tahoma"/>
          <w:b/>
          <w:color w:val="000000" w:themeColor="text1"/>
        </w:rPr>
      </w:pPr>
      <w:r w:rsidRPr="0059587F">
        <w:rPr>
          <w:rFonts w:ascii="Tahoma" w:hAnsi="Tahoma" w:cs="Tahoma"/>
          <w:b/>
          <w:color w:val="000000" w:themeColor="text1"/>
        </w:rPr>
        <w:t xml:space="preserve">SUMMIT LAND CONSERVANCY </w:t>
      </w:r>
      <w:r w:rsidR="004A19A9">
        <w:rPr>
          <w:rFonts w:ascii="Tahoma" w:hAnsi="Tahoma" w:cs="Tahoma"/>
          <w:b/>
          <w:color w:val="000000" w:themeColor="text1"/>
        </w:rPr>
        <w:t>HERITAGE RANCH</w:t>
      </w:r>
      <w:r w:rsidRPr="0059587F">
        <w:rPr>
          <w:rFonts w:ascii="Tahoma" w:hAnsi="Tahoma" w:cs="Tahoma"/>
          <w:b/>
          <w:color w:val="000000" w:themeColor="text1"/>
        </w:rPr>
        <w:t xml:space="preserve"> PROJECTS:</w:t>
      </w:r>
    </w:p>
    <w:p w14:paraId="015BC5FB" w14:textId="326C25F0" w:rsidR="006319F6" w:rsidRPr="006319F6" w:rsidRDefault="006319F6" w:rsidP="006319F6">
      <w:pPr>
        <w:shd w:val="clear" w:color="auto" w:fill="FFFFFF"/>
        <w:spacing w:after="100" w:line="253" w:lineRule="atLeast"/>
        <w:jc w:val="both"/>
        <w:rPr>
          <w:rFonts w:ascii="Calibri" w:eastAsia="Times New Roman" w:hAnsi="Calibri" w:cs="Calibri"/>
          <w:color w:val="222222"/>
        </w:rPr>
      </w:pPr>
      <w:r w:rsidRPr="006319F6">
        <w:rPr>
          <w:rFonts w:ascii="Tahoma" w:eastAsia="Times New Roman" w:hAnsi="Tahoma" w:cs="Tahoma"/>
          <w:color w:val="000000"/>
        </w:rPr>
        <w:t>2019   Stephens Ranch                             </w:t>
      </w:r>
      <w:r w:rsidR="009D4073">
        <w:rPr>
          <w:rFonts w:ascii="Tahoma" w:eastAsia="Times New Roman" w:hAnsi="Tahoma" w:cs="Tahoma"/>
          <w:color w:val="000000"/>
        </w:rPr>
        <w:t xml:space="preserve"> </w:t>
      </w:r>
      <w:r w:rsidRPr="006319F6">
        <w:rPr>
          <w:rFonts w:ascii="Tahoma" w:eastAsia="Times New Roman" w:hAnsi="Tahoma" w:cs="Tahoma"/>
          <w:color w:val="000000"/>
        </w:rPr>
        <w:t>44 acres         Henefer</w:t>
      </w:r>
    </w:p>
    <w:p w14:paraId="38C6DCA4" w14:textId="44D8CEE7" w:rsidR="006319F6" w:rsidRPr="006319F6" w:rsidRDefault="006319F6" w:rsidP="006319F6">
      <w:pPr>
        <w:shd w:val="clear" w:color="auto" w:fill="FFFFFF"/>
        <w:spacing w:after="100" w:line="253" w:lineRule="atLeast"/>
        <w:jc w:val="both"/>
        <w:rPr>
          <w:rFonts w:ascii="Calibri" w:eastAsia="Times New Roman" w:hAnsi="Calibri" w:cs="Calibri"/>
          <w:color w:val="222222"/>
        </w:rPr>
      </w:pPr>
      <w:r w:rsidRPr="006319F6">
        <w:rPr>
          <w:rFonts w:ascii="Tahoma" w:eastAsia="Times New Roman" w:hAnsi="Tahoma" w:cs="Tahoma"/>
          <w:color w:val="000000"/>
        </w:rPr>
        <w:t>2019   Anonymous                                   </w:t>
      </w:r>
      <w:r w:rsidR="009D4073">
        <w:rPr>
          <w:rFonts w:ascii="Tahoma" w:eastAsia="Times New Roman" w:hAnsi="Tahoma" w:cs="Tahoma"/>
          <w:color w:val="000000"/>
        </w:rPr>
        <w:t xml:space="preserve"> </w:t>
      </w:r>
      <w:r w:rsidRPr="006319F6">
        <w:rPr>
          <w:rFonts w:ascii="Tahoma" w:eastAsia="Times New Roman" w:hAnsi="Tahoma" w:cs="Tahoma"/>
          <w:color w:val="000000"/>
        </w:rPr>
        <w:t>82 acres         Wanship</w:t>
      </w:r>
    </w:p>
    <w:p w14:paraId="6770EE6B" w14:textId="7D392C72" w:rsidR="00B025C8" w:rsidRDefault="00B025C8" w:rsidP="00B82C0A">
      <w:pPr>
        <w:spacing w:after="100"/>
        <w:jc w:val="both"/>
        <w:rPr>
          <w:rFonts w:ascii="Tahoma" w:hAnsi="Tahoma" w:cs="Tahoma"/>
          <w:color w:val="000000" w:themeColor="text1"/>
        </w:rPr>
      </w:pPr>
      <w:r>
        <w:rPr>
          <w:rFonts w:ascii="Tahoma" w:hAnsi="Tahoma" w:cs="Tahoma"/>
          <w:color w:val="000000" w:themeColor="text1"/>
        </w:rPr>
        <w:lastRenderedPageBreak/>
        <w:t>2017</w:t>
      </w:r>
      <w:r>
        <w:rPr>
          <w:rFonts w:ascii="Tahoma" w:hAnsi="Tahoma" w:cs="Tahoma"/>
          <w:color w:val="000000" w:themeColor="text1"/>
        </w:rPr>
        <w:tab/>
        <w:t>Ercanbrack Ranch</w:t>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2,161 acres</w:t>
      </w:r>
      <w:r>
        <w:rPr>
          <w:rFonts w:ascii="Tahoma" w:hAnsi="Tahoma" w:cs="Tahoma"/>
          <w:color w:val="000000" w:themeColor="text1"/>
        </w:rPr>
        <w:tab/>
        <w:t>Coalville</w:t>
      </w:r>
    </w:p>
    <w:p w14:paraId="437A8557" w14:textId="37F5B015" w:rsidR="00B82C0A" w:rsidRPr="001F1FE1" w:rsidRDefault="00B82C0A" w:rsidP="00B82C0A">
      <w:pPr>
        <w:spacing w:after="100"/>
        <w:jc w:val="both"/>
        <w:rPr>
          <w:rFonts w:ascii="Tahoma" w:hAnsi="Tahoma" w:cs="Tahoma"/>
        </w:rPr>
      </w:pPr>
      <w:r>
        <w:rPr>
          <w:rFonts w:ascii="Tahoma" w:hAnsi="Tahoma" w:cs="Tahoma"/>
          <w:color w:val="000000" w:themeColor="text1"/>
        </w:rPr>
        <w:t>2015</w:t>
      </w:r>
      <w:r>
        <w:rPr>
          <w:rFonts w:ascii="Tahoma" w:hAnsi="Tahoma" w:cs="Tahoma"/>
          <w:color w:val="000000" w:themeColor="text1"/>
        </w:rPr>
        <w:tab/>
      </w:r>
      <w:hyperlink r:id="rId11" w:history="1">
        <w:r w:rsidRPr="001F1FE1">
          <w:rPr>
            <w:rStyle w:val="Hyperlink"/>
            <w:rFonts w:ascii="Tahoma" w:hAnsi="Tahoma" w:cs="Tahoma"/>
            <w:color w:val="auto"/>
            <w:u w:val="none"/>
          </w:rPr>
          <w:t>Siddoway Ranch &amp; Wetlands</w:t>
        </w:r>
      </w:hyperlink>
      <w:r w:rsidRPr="001F1FE1">
        <w:rPr>
          <w:rFonts w:ascii="Tahoma" w:hAnsi="Tahoma" w:cs="Tahoma"/>
        </w:rPr>
        <w:tab/>
      </w:r>
      <w:r w:rsidRPr="001F1FE1">
        <w:rPr>
          <w:rFonts w:ascii="Tahoma" w:hAnsi="Tahoma" w:cs="Tahoma"/>
        </w:rPr>
        <w:tab/>
        <w:t>73 acres</w:t>
      </w:r>
      <w:r w:rsidRPr="001F1FE1">
        <w:rPr>
          <w:rFonts w:ascii="Tahoma" w:hAnsi="Tahoma" w:cs="Tahoma"/>
        </w:rPr>
        <w:tab/>
        <w:t>Peoa</w:t>
      </w:r>
    </w:p>
    <w:p w14:paraId="6018EDE4" w14:textId="20B55F15" w:rsidR="00B82C0A" w:rsidRPr="001F1FE1" w:rsidRDefault="00B82C0A" w:rsidP="00B82C0A">
      <w:pPr>
        <w:spacing w:after="100"/>
        <w:jc w:val="both"/>
        <w:rPr>
          <w:rFonts w:ascii="Tahoma" w:hAnsi="Tahoma" w:cs="Tahoma"/>
        </w:rPr>
      </w:pPr>
      <w:r w:rsidRPr="001F1FE1">
        <w:rPr>
          <w:rFonts w:ascii="Tahoma" w:hAnsi="Tahoma" w:cs="Tahoma"/>
        </w:rPr>
        <w:t>2013</w:t>
      </w:r>
      <w:r w:rsidRPr="001F1FE1">
        <w:rPr>
          <w:rFonts w:ascii="Tahoma" w:hAnsi="Tahoma" w:cs="Tahoma"/>
        </w:rPr>
        <w:tab/>
      </w:r>
      <w:hyperlink r:id="rId12" w:history="1">
        <w:r w:rsidRPr="001F1FE1">
          <w:rPr>
            <w:rStyle w:val="Hyperlink"/>
            <w:rFonts w:ascii="Tahoma" w:hAnsi="Tahoma" w:cs="Tahoma"/>
            <w:color w:val="auto"/>
            <w:u w:val="none"/>
          </w:rPr>
          <w:t>Dog Holler Organic Farm</w:t>
        </w:r>
      </w:hyperlink>
      <w:r w:rsidRPr="001F1FE1">
        <w:rPr>
          <w:rFonts w:ascii="Tahoma" w:hAnsi="Tahoma" w:cs="Tahoma"/>
        </w:rPr>
        <w:tab/>
      </w:r>
      <w:r w:rsidRPr="001F1FE1">
        <w:rPr>
          <w:rFonts w:ascii="Tahoma" w:hAnsi="Tahoma" w:cs="Tahoma"/>
        </w:rPr>
        <w:tab/>
        <w:t>85 acres</w:t>
      </w:r>
      <w:r w:rsidRPr="001F1FE1">
        <w:rPr>
          <w:rFonts w:ascii="Tahoma" w:hAnsi="Tahoma" w:cs="Tahoma"/>
        </w:rPr>
        <w:tab/>
        <w:t>Hoytsville</w:t>
      </w:r>
    </w:p>
    <w:p w14:paraId="26C7D37B" w14:textId="5BCD21BE" w:rsidR="00B82C0A" w:rsidRPr="001F1FE1" w:rsidRDefault="00B82C0A" w:rsidP="00B82C0A">
      <w:pPr>
        <w:spacing w:after="100"/>
        <w:jc w:val="both"/>
        <w:rPr>
          <w:rFonts w:ascii="Tahoma" w:hAnsi="Tahoma" w:cs="Tahoma"/>
        </w:rPr>
      </w:pPr>
      <w:r w:rsidRPr="001F1FE1">
        <w:rPr>
          <w:rFonts w:ascii="Tahoma" w:hAnsi="Tahoma" w:cs="Tahoma"/>
        </w:rPr>
        <w:t>2013</w:t>
      </w:r>
      <w:r w:rsidRPr="001F1FE1">
        <w:rPr>
          <w:rFonts w:ascii="Tahoma" w:hAnsi="Tahoma" w:cs="Tahoma"/>
        </w:rPr>
        <w:tab/>
      </w:r>
      <w:hyperlink r:id="rId13" w:history="1">
        <w:r w:rsidRPr="001F1FE1">
          <w:rPr>
            <w:rStyle w:val="Hyperlink"/>
            <w:rFonts w:ascii="Tahoma" w:hAnsi="Tahoma" w:cs="Tahoma"/>
            <w:color w:val="auto"/>
            <w:u w:val="none"/>
          </w:rPr>
          <w:t>Pyper Tracey Ranch</w:t>
        </w:r>
      </w:hyperlink>
      <w:r w:rsidRPr="001F1FE1">
        <w:rPr>
          <w:rFonts w:ascii="Tahoma" w:hAnsi="Tahoma" w:cs="Tahoma"/>
        </w:rPr>
        <w:tab/>
      </w:r>
      <w:r w:rsidRPr="001F1FE1">
        <w:rPr>
          <w:rFonts w:ascii="Tahoma" w:hAnsi="Tahoma" w:cs="Tahoma"/>
        </w:rPr>
        <w:tab/>
      </w:r>
      <w:r w:rsidRPr="001F1FE1">
        <w:rPr>
          <w:rFonts w:ascii="Tahoma" w:hAnsi="Tahoma" w:cs="Tahoma"/>
        </w:rPr>
        <w:tab/>
        <w:t>50 acres</w:t>
      </w:r>
      <w:r w:rsidRPr="001F1FE1">
        <w:rPr>
          <w:rFonts w:ascii="Tahoma" w:hAnsi="Tahoma" w:cs="Tahoma"/>
        </w:rPr>
        <w:tab/>
        <w:t>Henefer</w:t>
      </w:r>
    </w:p>
    <w:p w14:paraId="57D971B0" w14:textId="2B1E988D" w:rsidR="004A19A9" w:rsidRPr="001F1FE1" w:rsidRDefault="004A19A9" w:rsidP="00B82C0A">
      <w:pPr>
        <w:spacing w:after="100"/>
        <w:jc w:val="both"/>
        <w:rPr>
          <w:rFonts w:ascii="Tahoma" w:hAnsi="Tahoma" w:cs="Tahoma"/>
        </w:rPr>
      </w:pPr>
      <w:r w:rsidRPr="001F1FE1">
        <w:rPr>
          <w:rFonts w:ascii="Tahoma" w:hAnsi="Tahoma" w:cs="Tahoma"/>
        </w:rPr>
        <w:t xml:space="preserve">2012 </w:t>
      </w:r>
      <w:r w:rsidRPr="001F1FE1">
        <w:rPr>
          <w:rFonts w:ascii="Tahoma" w:hAnsi="Tahoma" w:cs="Tahoma"/>
        </w:rPr>
        <w:tab/>
        <w:t>Osguthorpe Ranch</w:t>
      </w:r>
      <w:r w:rsidR="003E596E">
        <w:rPr>
          <w:rFonts w:ascii="Tahoma" w:hAnsi="Tahoma" w:cs="Tahoma"/>
        </w:rPr>
        <w:t xml:space="preserve"> Round Valley</w:t>
      </w:r>
      <w:r w:rsidRPr="001F1FE1">
        <w:rPr>
          <w:rFonts w:ascii="Tahoma" w:hAnsi="Tahoma" w:cs="Tahoma"/>
        </w:rPr>
        <w:tab/>
      </w:r>
      <w:r w:rsidR="003E596E">
        <w:rPr>
          <w:rFonts w:ascii="Tahoma" w:hAnsi="Tahoma" w:cs="Tahoma"/>
        </w:rPr>
        <w:t>1</w:t>
      </w:r>
      <w:r w:rsidRPr="001F1FE1">
        <w:rPr>
          <w:rFonts w:ascii="Tahoma" w:hAnsi="Tahoma" w:cs="Tahoma"/>
        </w:rPr>
        <w:t>21 acres</w:t>
      </w:r>
      <w:r w:rsidRPr="001F1FE1">
        <w:rPr>
          <w:rFonts w:ascii="Tahoma" w:hAnsi="Tahoma" w:cs="Tahoma"/>
        </w:rPr>
        <w:tab/>
        <w:t>Park City</w:t>
      </w:r>
    </w:p>
    <w:p w14:paraId="7D02A594" w14:textId="3437B2F7" w:rsidR="00B82C0A" w:rsidRPr="001F1FE1" w:rsidRDefault="00B82C0A" w:rsidP="00B82C0A">
      <w:pPr>
        <w:spacing w:after="100"/>
        <w:jc w:val="both"/>
        <w:rPr>
          <w:rFonts w:ascii="Tahoma" w:hAnsi="Tahoma" w:cs="Tahoma"/>
        </w:rPr>
      </w:pPr>
      <w:r w:rsidRPr="001F1FE1">
        <w:rPr>
          <w:rFonts w:ascii="Tahoma" w:hAnsi="Tahoma" w:cs="Tahoma"/>
        </w:rPr>
        <w:t>2011</w:t>
      </w:r>
      <w:r w:rsidRPr="001F1FE1">
        <w:rPr>
          <w:rFonts w:ascii="Tahoma" w:hAnsi="Tahoma" w:cs="Tahoma"/>
        </w:rPr>
        <w:tab/>
      </w:r>
      <w:hyperlink r:id="rId14" w:history="1">
        <w:r w:rsidRPr="001F1FE1">
          <w:rPr>
            <w:rStyle w:val="Hyperlink"/>
            <w:rFonts w:ascii="Tahoma" w:hAnsi="Tahoma" w:cs="Tahoma"/>
            <w:color w:val="auto"/>
            <w:u w:val="none"/>
          </w:rPr>
          <w:t>Judd Ranch</w:t>
        </w:r>
      </w:hyperlink>
      <w:r w:rsidRPr="001F1FE1">
        <w:rPr>
          <w:rFonts w:ascii="Tahoma" w:hAnsi="Tahoma" w:cs="Tahoma"/>
        </w:rPr>
        <w:tab/>
      </w:r>
      <w:r w:rsidRPr="001F1FE1">
        <w:rPr>
          <w:rFonts w:ascii="Tahoma" w:hAnsi="Tahoma" w:cs="Tahoma"/>
        </w:rPr>
        <w:tab/>
      </w:r>
      <w:r w:rsidRPr="001F1FE1">
        <w:rPr>
          <w:rFonts w:ascii="Tahoma" w:hAnsi="Tahoma" w:cs="Tahoma"/>
        </w:rPr>
        <w:tab/>
      </w:r>
      <w:r w:rsidRPr="001F1FE1">
        <w:rPr>
          <w:rFonts w:ascii="Tahoma" w:hAnsi="Tahoma" w:cs="Tahoma"/>
        </w:rPr>
        <w:tab/>
        <w:t>35 acres</w:t>
      </w:r>
      <w:r w:rsidRPr="001F1FE1">
        <w:rPr>
          <w:rFonts w:ascii="Tahoma" w:hAnsi="Tahoma" w:cs="Tahoma"/>
        </w:rPr>
        <w:tab/>
        <w:t>Wanship</w:t>
      </w:r>
    </w:p>
    <w:p w14:paraId="01B76729" w14:textId="2B76B8B2" w:rsidR="00584947" w:rsidRPr="001F1FE1" w:rsidRDefault="00B82C0A" w:rsidP="00B82C0A">
      <w:pPr>
        <w:spacing w:after="100"/>
        <w:jc w:val="both"/>
        <w:rPr>
          <w:rFonts w:ascii="Tahoma" w:hAnsi="Tahoma" w:cs="Tahoma"/>
        </w:rPr>
      </w:pPr>
      <w:r w:rsidRPr="001F1FE1">
        <w:rPr>
          <w:rFonts w:ascii="Tahoma" w:hAnsi="Tahoma" w:cs="Tahoma"/>
        </w:rPr>
        <w:t>2009</w:t>
      </w:r>
      <w:r w:rsidRPr="001F1FE1">
        <w:rPr>
          <w:rFonts w:ascii="Tahoma" w:hAnsi="Tahoma" w:cs="Tahoma"/>
        </w:rPr>
        <w:tab/>
      </w:r>
      <w:hyperlink r:id="rId15" w:history="1">
        <w:r w:rsidRPr="001F1FE1">
          <w:rPr>
            <w:rStyle w:val="Hyperlink"/>
            <w:rFonts w:ascii="Tahoma" w:hAnsi="Tahoma" w:cs="Tahoma"/>
            <w:color w:val="auto"/>
            <w:u w:val="none"/>
          </w:rPr>
          <w:t>Fawcett Ranch</w:t>
        </w:r>
        <w:r w:rsidRPr="001F1FE1">
          <w:rPr>
            <w:rStyle w:val="Hyperlink"/>
            <w:rFonts w:ascii="Tahoma" w:hAnsi="Tahoma" w:cs="Tahoma"/>
            <w:color w:val="auto"/>
            <w:u w:val="none"/>
          </w:rPr>
          <w:tab/>
        </w:r>
      </w:hyperlink>
      <w:r w:rsidRPr="001F1FE1">
        <w:rPr>
          <w:rFonts w:ascii="Tahoma" w:hAnsi="Tahoma" w:cs="Tahoma"/>
        </w:rPr>
        <w:tab/>
      </w:r>
      <w:r w:rsidRPr="001F1FE1">
        <w:rPr>
          <w:rFonts w:ascii="Tahoma" w:hAnsi="Tahoma" w:cs="Tahoma"/>
        </w:rPr>
        <w:tab/>
      </w:r>
      <w:r w:rsidRPr="001F1FE1">
        <w:rPr>
          <w:rFonts w:ascii="Tahoma" w:hAnsi="Tahoma" w:cs="Tahoma"/>
        </w:rPr>
        <w:tab/>
        <w:t>44 acres</w:t>
      </w:r>
      <w:r w:rsidRPr="001F1FE1">
        <w:rPr>
          <w:rFonts w:ascii="Tahoma" w:hAnsi="Tahoma" w:cs="Tahoma"/>
        </w:rPr>
        <w:tab/>
        <w:t>Henefer</w:t>
      </w:r>
    </w:p>
    <w:p w14:paraId="39D4A7DD" w14:textId="0299FBDB" w:rsidR="00DF1F81" w:rsidRDefault="00DF1F81" w:rsidP="00DF1F81">
      <w:pPr>
        <w:spacing w:after="100"/>
        <w:jc w:val="both"/>
        <w:rPr>
          <w:rFonts w:ascii="Tahoma" w:hAnsi="Tahoma" w:cs="Tahoma"/>
        </w:rPr>
      </w:pPr>
      <w:r>
        <w:rPr>
          <w:rFonts w:ascii="Tahoma" w:hAnsi="Tahoma" w:cs="Tahoma"/>
        </w:rPr>
        <w:t xml:space="preserve">2005 </w:t>
      </w:r>
      <w:r>
        <w:rPr>
          <w:rFonts w:ascii="Tahoma" w:hAnsi="Tahoma" w:cs="Tahoma"/>
        </w:rPr>
        <w:tab/>
        <w:t>McPolin Farmlands</w:t>
      </w:r>
      <w:r>
        <w:rPr>
          <w:rFonts w:ascii="Tahoma" w:hAnsi="Tahoma" w:cs="Tahoma"/>
        </w:rPr>
        <w:tab/>
      </w:r>
      <w:r>
        <w:rPr>
          <w:rFonts w:ascii="Tahoma" w:hAnsi="Tahoma" w:cs="Tahoma"/>
        </w:rPr>
        <w:tab/>
      </w:r>
      <w:r>
        <w:rPr>
          <w:rFonts w:ascii="Tahoma" w:hAnsi="Tahoma" w:cs="Tahoma"/>
        </w:rPr>
        <w:tab/>
        <w:t>116 acres</w:t>
      </w:r>
      <w:r>
        <w:rPr>
          <w:rFonts w:ascii="Tahoma" w:hAnsi="Tahoma" w:cs="Tahoma"/>
        </w:rPr>
        <w:tab/>
        <w:t>Park City</w:t>
      </w:r>
    </w:p>
    <w:p w14:paraId="028309EC" w14:textId="620BB778" w:rsidR="00B82C0A" w:rsidRDefault="004A19A9" w:rsidP="00DF1F81">
      <w:pPr>
        <w:spacing w:after="100"/>
        <w:jc w:val="both"/>
        <w:rPr>
          <w:rFonts w:ascii="Tahoma" w:hAnsi="Tahoma" w:cs="Tahoma"/>
          <w:color w:val="000000" w:themeColor="text1"/>
        </w:rPr>
      </w:pPr>
      <w:r w:rsidRPr="001F1FE1">
        <w:rPr>
          <w:rFonts w:ascii="Tahoma" w:hAnsi="Tahoma" w:cs="Tahoma"/>
        </w:rPr>
        <w:t>2005   Richards Ranch</w:t>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19 acres</w:t>
      </w:r>
      <w:r>
        <w:rPr>
          <w:rFonts w:ascii="Tahoma" w:hAnsi="Tahoma" w:cs="Tahoma"/>
          <w:color w:val="000000" w:themeColor="text1"/>
        </w:rPr>
        <w:tab/>
        <w:t>Park City</w:t>
      </w:r>
    </w:p>
    <w:p w14:paraId="78F28753" w14:textId="5FAA13C4" w:rsidR="00DF1F81" w:rsidRPr="002477A2" w:rsidRDefault="00DF1F81" w:rsidP="00584947">
      <w:pPr>
        <w:jc w:val="both"/>
        <w:rPr>
          <w:rFonts w:ascii="Tahoma" w:hAnsi="Tahoma" w:cs="Tahoma"/>
          <w:color w:val="000000" w:themeColor="text1"/>
        </w:rPr>
      </w:pPr>
    </w:p>
    <w:p w14:paraId="3D040785" w14:textId="11BC72C3" w:rsidR="001B04DC" w:rsidRDefault="001B04DC" w:rsidP="00584947">
      <w:pPr>
        <w:jc w:val="center"/>
        <w:rPr>
          <w:rFonts w:ascii="Tahoma" w:hAnsi="Tahoma" w:cs="Tahoma"/>
          <w:b/>
          <w:color w:val="000000" w:themeColor="text1"/>
        </w:rPr>
      </w:pPr>
      <w:r w:rsidRPr="002477A2">
        <w:rPr>
          <w:rFonts w:ascii="Tahoma" w:hAnsi="Tahoma" w:cs="Tahoma"/>
          <w:b/>
          <w:color w:val="000000" w:themeColor="text1"/>
        </w:rPr>
        <w:t>###</w:t>
      </w:r>
    </w:p>
    <w:p w14:paraId="06B86EB1" w14:textId="77777777" w:rsidR="0005473C" w:rsidRDefault="0005473C" w:rsidP="0005473C">
      <w:pPr>
        <w:spacing w:after="0"/>
        <w:jc w:val="both"/>
        <w:rPr>
          <w:rFonts w:ascii="Tahoma" w:hAnsi="Tahoma" w:cs="Tahoma"/>
          <w:b/>
        </w:rPr>
      </w:pPr>
    </w:p>
    <w:p w14:paraId="1E4AB0DC" w14:textId="02BC23DC" w:rsidR="0005473C" w:rsidRDefault="0005473C" w:rsidP="0005473C">
      <w:pPr>
        <w:spacing w:after="0"/>
        <w:jc w:val="both"/>
        <w:rPr>
          <w:rFonts w:ascii="Tahoma" w:hAnsi="Tahoma" w:cs="Tahoma"/>
          <w:b/>
        </w:rPr>
      </w:pPr>
      <w:r w:rsidRPr="009A7255">
        <w:rPr>
          <w:rFonts w:ascii="Tahoma" w:hAnsi="Tahoma" w:cs="Tahoma"/>
          <w:b/>
        </w:rPr>
        <w:t>About Summit Land Conservancy</w:t>
      </w:r>
    </w:p>
    <w:p w14:paraId="61A25261" w14:textId="77777777" w:rsidR="006D709A" w:rsidRPr="006D709A" w:rsidRDefault="006D709A" w:rsidP="006D709A">
      <w:pPr>
        <w:shd w:val="clear" w:color="auto" w:fill="FFFFFF"/>
        <w:spacing w:line="253" w:lineRule="atLeast"/>
        <w:jc w:val="both"/>
        <w:rPr>
          <w:rFonts w:ascii="Tahoma" w:hAnsi="Tahoma" w:cs="Tahoma"/>
          <w:color w:val="222222"/>
        </w:rPr>
      </w:pPr>
      <w:r w:rsidRPr="006D709A">
        <w:rPr>
          <w:rFonts w:ascii="Tahoma" w:hAnsi="Tahoma" w:cs="Tahoma"/>
          <w:color w:val="222222"/>
        </w:rPr>
        <w:t>Born in Park City in 1998 as a project of Leadership Park City, the Summit Land Conservancy works with Summit County’s communities to protect and preserve land and water for the benefit of people and nature.</w:t>
      </w:r>
    </w:p>
    <w:p w14:paraId="2B3F2DD4" w14:textId="77777777" w:rsidR="006D709A" w:rsidRPr="006D709A" w:rsidRDefault="006D709A" w:rsidP="006D709A">
      <w:pPr>
        <w:shd w:val="clear" w:color="auto" w:fill="FFFFFF"/>
        <w:spacing w:line="253" w:lineRule="atLeast"/>
        <w:jc w:val="both"/>
        <w:rPr>
          <w:rFonts w:ascii="Tahoma" w:hAnsi="Tahoma" w:cs="Tahoma"/>
          <w:color w:val="222222"/>
        </w:rPr>
      </w:pPr>
      <w:r w:rsidRPr="006D709A">
        <w:rPr>
          <w:rFonts w:ascii="Tahoma" w:hAnsi="Tahoma" w:cs="Tahoma"/>
          <w:color w:val="222222"/>
        </w:rPr>
        <w:t>In 2011, the Conservancy became the first land trust in the state of Utah to be nationally accredited by the Land Trust Accreditation Commission. It currently holds 38 permanent conservation easements on over 5,700 acres of open space, much of it with public access in and around Park City. It protects swathes of Round Valley, Quarry Mountain, Empire Canyon, and the McPolin Farmlands, as well as farms and ranches along the </w:t>
      </w:r>
      <w:r w:rsidRPr="006D709A">
        <w:rPr>
          <w:rStyle w:val="il"/>
          <w:rFonts w:ascii="Tahoma" w:hAnsi="Tahoma" w:cs="Tahoma"/>
          <w:color w:val="222222"/>
        </w:rPr>
        <w:t>Weber</w:t>
      </w:r>
      <w:r w:rsidRPr="006D709A">
        <w:rPr>
          <w:rFonts w:ascii="Tahoma" w:hAnsi="Tahoma" w:cs="Tahoma"/>
          <w:color w:val="222222"/>
        </w:rPr>
        <w:t> River. It is currently working to preserve an additional 5,000+ acres of land including the Osguthorpe Farm located on Old Ranch Road.</w:t>
      </w:r>
    </w:p>
    <w:p w14:paraId="31CDE8A5" w14:textId="77777777" w:rsidR="006D709A" w:rsidRPr="006D709A" w:rsidRDefault="006D709A" w:rsidP="006D709A">
      <w:pPr>
        <w:shd w:val="clear" w:color="auto" w:fill="FFFFFF"/>
        <w:spacing w:line="253" w:lineRule="atLeast"/>
        <w:jc w:val="both"/>
        <w:rPr>
          <w:rFonts w:ascii="Tahoma" w:hAnsi="Tahoma" w:cs="Tahoma"/>
          <w:color w:val="222222"/>
        </w:rPr>
      </w:pPr>
      <w:r w:rsidRPr="006D709A">
        <w:rPr>
          <w:rFonts w:ascii="Tahoma" w:hAnsi="Tahoma" w:cs="Tahoma"/>
          <w:color w:val="222222"/>
        </w:rPr>
        <w:t>The Conservancy’s goal when it started in 1998 was to raise money locally to save land locally, and that hasn’t changed. But it has expanded its efforts throughout the years to tap additional funding resources. Since 2011, the Conservancy has brought in over $6 million federal dollars for land conservation in Summit County.</w:t>
      </w:r>
    </w:p>
    <w:p w14:paraId="4362D87C" w14:textId="77777777" w:rsidR="006D709A" w:rsidRPr="006D709A" w:rsidRDefault="006D709A" w:rsidP="006D709A">
      <w:pPr>
        <w:shd w:val="clear" w:color="auto" w:fill="FFFFFF"/>
        <w:spacing w:line="253" w:lineRule="atLeast"/>
        <w:jc w:val="both"/>
        <w:rPr>
          <w:rFonts w:ascii="Tahoma" w:hAnsi="Tahoma" w:cs="Tahoma"/>
          <w:color w:val="222222"/>
        </w:rPr>
      </w:pPr>
      <w:r w:rsidRPr="006D709A">
        <w:rPr>
          <w:rFonts w:ascii="Tahoma" w:hAnsi="Tahoma" w:cs="Tahoma"/>
          <w:color w:val="222222"/>
        </w:rPr>
        <w:t>As a local land trust based in Park City, the Conservancy understands that open space is the heart of the County’s communities. Area residents’ sense of place is clearly defined by the shared landscapes that anchor them here. The mountains, trails, farms, and rivers connect people to each other and to the natural world. The Summit Land Conservancy cares for these lands forever, nurturing a healthy community that is founded on its strong connection to the places it has protected together.</w:t>
      </w:r>
    </w:p>
    <w:p w14:paraId="4217DF05" w14:textId="77777777" w:rsidR="006D709A" w:rsidRPr="006D709A" w:rsidRDefault="006D709A" w:rsidP="006D709A">
      <w:pPr>
        <w:shd w:val="clear" w:color="auto" w:fill="FFFFFF"/>
        <w:spacing w:line="253" w:lineRule="atLeast"/>
        <w:jc w:val="both"/>
        <w:rPr>
          <w:rFonts w:ascii="Tahoma" w:hAnsi="Tahoma" w:cs="Tahoma"/>
          <w:color w:val="222222"/>
        </w:rPr>
      </w:pPr>
      <w:r w:rsidRPr="006D709A">
        <w:rPr>
          <w:rFonts w:ascii="Tahoma" w:hAnsi="Tahoma" w:cs="Tahoma"/>
          <w:color w:val="222222"/>
        </w:rPr>
        <w:t>More information is available on the Conservancy’s website (</w:t>
      </w:r>
      <w:hyperlink r:id="rId16" w:tgtFrame="_blank" w:history="1">
        <w:r w:rsidRPr="006D709A">
          <w:rPr>
            <w:rStyle w:val="Hyperlink"/>
            <w:rFonts w:ascii="Tahoma" w:hAnsi="Tahoma" w:cs="Tahoma"/>
            <w:color w:val="1155CC"/>
          </w:rPr>
          <w:t>wesaveland.org</w:t>
        </w:r>
      </w:hyperlink>
      <w:r w:rsidRPr="006D709A">
        <w:rPr>
          <w:rFonts w:ascii="Tahoma" w:hAnsi="Tahoma" w:cs="Tahoma"/>
          <w:color w:val="222222"/>
        </w:rPr>
        <w:t>) and on Facebook (</w:t>
      </w:r>
      <w:hyperlink r:id="rId17" w:tgtFrame="_blank" w:history="1">
        <w:r w:rsidRPr="006D709A">
          <w:rPr>
            <w:rStyle w:val="Hyperlink"/>
            <w:rFonts w:ascii="Tahoma" w:hAnsi="Tahoma" w:cs="Tahoma"/>
            <w:color w:val="1155CC"/>
          </w:rPr>
          <w:t>facebook.com/WeSaveLand</w:t>
        </w:r>
      </w:hyperlink>
      <w:r w:rsidRPr="006D709A">
        <w:rPr>
          <w:rFonts w:ascii="Tahoma" w:hAnsi="Tahoma" w:cs="Tahoma"/>
          <w:color w:val="222222"/>
        </w:rPr>
        <w:t>), Instagram (</w:t>
      </w:r>
      <w:hyperlink r:id="rId18" w:tgtFrame="_blank" w:history="1">
        <w:r w:rsidRPr="006D709A">
          <w:rPr>
            <w:rStyle w:val="Hyperlink"/>
            <w:rFonts w:ascii="Tahoma" w:hAnsi="Tahoma" w:cs="Tahoma"/>
            <w:color w:val="1155CC"/>
          </w:rPr>
          <w:t>instagram.com/wesaveland</w:t>
        </w:r>
      </w:hyperlink>
      <w:r w:rsidRPr="006D709A">
        <w:rPr>
          <w:rFonts w:ascii="Tahoma" w:hAnsi="Tahoma" w:cs="Tahoma"/>
          <w:color w:val="222222"/>
        </w:rPr>
        <w:t>) and Twitter @Summit_Land (</w:t>
      </w:r>
      <w:hyperlink r:id="rId19" w:tgtFrame="_blank" w:history="1">
        <w:r w:rsidRPr="006D709A">
          <w:rPr>
            <w:rStyle w:val="Hyperlink"/>
            <w:rFonts w:ascii="Tahoma" w:hAnsi="Tahoma" w:cs="Tahoma"/>
            <w:color w:val="1155CC"/>
          </w:rPr>
          <w:t>twitter.com/summit_land</w:t>
        </w:r>
      </w:hyperlink>
      <w:r w:rsidRPr="006D709A">
        <w:rPr>
          <w:rFonts w:ascii="Tahoma" w:hAnsi="Tahoma" w:cs="Tahoma"/>
          <w:color w:val="222222"/>
        </w:rPr>
        <w:t>).</w:t>
      </w:r>
    </w:p>
    <w:bookmarkEnd w:id="0"/>
    <w:p w14:paraId="667B970F" w14:textId="77777777" w:rsidR="00D35955" w:rsidRPr="002477A2" w:rsidRDefault="00D35955" w:rsidP="00D35955">
      <w:pPr>
        <w:rPr>
          <w:rFonts w:ascii="Tahoma" w:hAnsi="Tahoma" w:cs="Tahoma"/>
          <w:b/>
          <w:color w:val="000000" w:themeColor="text1"/>
        </w:rPr>
      </w:pPr>
    </w:p>
    <w:sectPr w:rsidR="00D35955" w:rsidRPr="002477A2" w:rsidSect="006D7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1997" w14:textId="77777777" w:rsidR="003D5D52" w:rsidRDefault="003D5D52" w:rsidP="00312D58">
      <w:pPr>
        <w:spacing w:after="0" w:line="240" w:lineRule="auto"/>
      </w:pPr>
      <w:r>
        <w:separator/>
      </w:r>
    </w:p>
  </w:endnote>
  <w:endnote w:type="continuationSeparator" w:id="0">
    <w:p w14:paraId="4D2412E7" w14:textId="77777777" w:rsidR="003D5D52" w:rsidRDefault="003D5D52" w:rsidP="0031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E394" w14:textId="77777777" w:rsidR="003D5D52" w:rsidRDefault="003D5D52" w:rsidP="00312D58">
      <w:pPr>
        <w:spacing w:after="0" w:line="240" w:lineRule="auto"/>
      </w:pPr>
      <w:r>
        <w:separator/>
      </w:r>
    </w:p>
  </w:footnote>
  <w:footnote w:type="continuationSeparator" w:id="0">
    <w:p w14:paraId="2247B3EC" w14:textId="77777777" w:rsidR="003D5D52" w:rsidRDefault="003D5D52" w:rsidP="00312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19B5"/>
    <w:multiLevelType w:val="hybridMultilevel"/>
    <w:tmpl w:val="E4DEAF5E"/>
    <w:lvl w:ilvl="0" w:tplc="18167966">
      <w:start w:val="1"/>
      <w:numFmt w:val="bullet"/>
      <w:lvlText w:val="•"/>
      <w:lvlJc w:val="left"/>
      <w:pPr>
        <w:tabs>
          <w:tab w:val="num" w:pos="720"/>
        </w:tabs>
        <w:ind w:left="720" w:hanging="360"/>
      </w:pPr>
      <w:rPr>
        <w:rFonts w:ascii="Arial" w:hAnsi="Arial" w:hint="default"/>
      </w:rPr>
    </w:lvl>
    <w:lvl w:ilvl="1" w:tplc="A018629C" w:tentative="1">
      <w:start w:val="1"/>
      <w:numFmt w:val="bullet"/>
      <w:lvlText w:val="•"/>
      <w:lvlJc w:val="left"/>
      <w:pPr>
        <w:tabs>
          <w:tab w:val="num" w:pos="1440"/>
        </w:tabs>
        <w:ind w:left="1440" w:hanging="360"/>
      </w:pPr>
      <w:rPr>
        <w:rFonts w:ascii="Arial" w:hAnsi="Arial" w:hint="default"/>
      </w:rPr>
    </w:lvl>
    <w:lvl w:ilvl="2" w:tplc="6B1C7CE4" w:tentative="1">
      <w:start w:val="1"/>
      <w:numFmt w:val="bullet"/>
      <w:lvlText w:val="•"/>
      <w:lvlJc w:val="left"/>
      <w:pPr>
        <w:tabs>
          <w:tab w:val="num" w:pos="2160"/>
        </w:tabs>
        <w:ind w:left="2160" w:hanging="360"/>
      </w:pPr>
      <w:rPr>
        <w:rFonts w:ascii="Arial" w:hAnsi="Arial" w:hint="default"/>
      </w:rPr>
    </w:lvl>
    <w:lvl w:ilvl="3" w:tplc="B1F0FB22" w:tentative="1">
      <w:start w:val="1"/>
      <w:numFmt w:val="bullet"/>
      <w:lvlText w:val="•"/>
      <w:lvlJc w:val="left"/>
      <w:pPr>
        <w:tabs>
          <w:tab w:val="num" w:pos="2880"/>
        </w:tabs>
        <w:ind w:left="2880" w:hanging="360"/>
      </w:pPr>
      <w:rPr>
        <w:rFonts w:ascii="Arial" w:hAnsi="Arial" w:hint="default"/>
      </w:rPr>
    </w:lvl>
    <w:lvl w:ilvl="4" w:tplc="DD2C74AA" w:tentative="1">
      <w:start w:val="1"/>
      <w:numFmt w:val="bullet"/>
      <w:lvlText w:val="•"/>
      <w:lvlJc w:val="left"/>
      <w:pPr>
        <w:tabs>
          <w:tab w:val="num" w:pos="3600"/>
        </w:tabs>
        <w:ind w:left="3600" w:hanging="360"/>
      </w:pPr>
      <w:rPr>
        <w:rFonts w:ascii="Arial" w:hAnsi="Arial" w:hint="default"/>
      </w:rPr>
    </w:lvl>
    <w:lvl w:ilvl="5" w:tplc="02EC542A" w:tentative="1">
      <w:start w:val="1"/>
      <w:numFmt w:val="bullet"/>
      <w:lvlText w:val="•"/>
      <w:lvlJc w:val="left"/>
      <w:pPr>
        <w:tabs>
          <w:tab w:val="num" w:pos="4320"/>
        </w:tabs>
        <w:ind w:left="4320" w:hanging="360"/>
      </w:pPr>
      <w:rPr>
        <w:rFonts w:ascii="Arial" w:hAnsi="Arial" w:hint="default"/>
      </w:rPr>
    </w:lvl>
    <w:lvl w:ilvl="6" w:tplc="57CCC904" w:tentative="1">
      <w:start w:val="1"/>
      <w:numFmt w:val="bullet"/>
      <w:lvlText w:val="•"/>
      <w:lvlJc w:val="left"/>
      <w:pPr>
        <w:tabs>
          <w:tab w:val="num" w:pos="5040"/>
        </w:tabs>
        <w:ind w:left="5040" w:hanging="360"/>
      </w:pPr>
      <w:rPr>
        <w:rFonts w:ascii="Arial" w:hAnsi="Arial" w:hint="default"/>
      </w:rPr>
    </w:lvl>
    <w:lvl w:ilvl="7" w:tplc="411C24FC" w:tentative="1">
      <w:start w:val="1"/>
      <w:numFmt w:val="bullet"/>
      <w:lvlText w:val="•"/>
      <w:lvlJc w:val="left"/>
      <w:pPr>
        <w:tabs>
          <w:tab w:val="num" w:pos="5760"/>
        </w:tabs>
        <w:ind w:left="5760" w:hanging="360"/>
      </w:pPr>
      <w:rPr>
        <w:rFonts w:ascii="Arial" w:hAnsi="Arial" w:hint="default"/>
      </w:rPr>
    </w:lvl>
    <w:lvl w:ilvl="8" w:tplc="47BC6F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11725F"/>
    <w:multiLevelType w:val="hybridMultilevel"/>
    <w:tmpl w:val="FDB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05E80"/>
    <w:multiLevelType w:val="hybridMultilevel"/>
    <w:tmpl w:val="3EA0F93C"/>
    <w:lvl w:ilvl="0" w:tplc="FE1ABE50">
      <w:start w:val="1"/>
      <w:numFmt w:val="bullet"/>
      <w:lvlText w:val="•"/>
      <w:lvlJc w:val="left"/>
      <w:pPr>
        <w:tabs>
          <w:tab w:val="num" w:pos="720"/>
        </w:tabs>
        <w:ind w:left="720" w:hanging="360"/>
      </w:pPr>
      <w:rPr>
        <w:rFonts w:ascii="Arial" w:hAnsi="Arial" w:hint="default"/>
      </w:rPr>
    </w:lvl>
    <w:lvl w:ilvl="1" w:tplc="9E883FD2">
      <w:start w:val="1"/>
      <w:numFmt w:val="bullet"/>
      <w:lvlText w:val="•"/>
      <w:lvlJc w:val="left"/>
      <w:pPr>
        <w:tabs>
          <w:tab w:val="num" w:pos="1440"/>
        </w:tabs>
        <w:ind w:left="1440" w:hanging="360"/>
      </w:pPr>
      <w:rPr>
        <w:rFonts w:ascii="Arial" w:hAnsi="Arial" w:hint="default"/>
      </w:rPr>
    </w:lvl>
    <w:lvl w:ilvl="2" w:tplc="D1343EDA" w:tentative="1">
      <w:start w:val="1"/>
      <w:numFmt w:val="bullet"/>
      <w:lvlText w:val="•"/>
      <w:lvlJc w:val="left"/>
      <w:pPr>
        <w:tabs>
          <w:tab w:val="num" w:pos="2160"/>
        </w:tabs>
        <w:ind w:left="2160" w:hanging="360"/>
      </w:pPr>
      <w:rPr>
        <w:rFonts w:ascii="Arial" w:hAnsi="Arial" w:hint="default"/>
      </w:rPr>
    </w:lvl>
    <w:lvl w:ilvl="3" w:tplc="BCC208B6" w:tentative="1">
      <w:start w:val="1"/>
      <w:numFmt w:val="bullet"/>
      <w:lvlText w:val="•"/>
      <w:lvlJc w:val="left"/>
      <w:pPr>
        <w:tabs>
          <w:tab w:val="num" w:pos="2880"/>
        </w:tabs>
        <w:ind w:left="2880" w:hanging="360"/>
      </w:pPr>
      <w:rPr>
        <w:rFonts w:ascii="Arial" w:hAnsi="Arial" w:hint="default"/>
      </w:rPr>
    </w:lvl>
    <w:lvl w:ilvl="4" w:tplc="7E1EB35E" w:tentative="1">
      <w:start w:val="1"/>
      <w:numFmt w:val="bullet"/>
      <w:lvlText w:val="•"/>
      <w:lvlJc w:val="left"/>
      <w:pPr>
        <w:tabs>
          <w:tab w:val="num" w:pos="3600"/>
        </w:tabs>
        <w:ind w:left="3600" w:hanging="360"/>
      </w:pPr>
      <w:rPr>
        <w:rFonts w:ascii="Arial" w:hAnsi="Arial" w:hint="default"/>
      </w:rPr>
    </w:lvl>
    <w:lvl w:ilvl="5" w:tplc="C0343294" w:tentative="1">
      <w:start w:val="1"/>
      <w:numFmt w:val="bullet"/>
      <w:lvlText w:val="•"/>
      <w:lvlJc w:val="left"/>
      <w:pPr>
        <w:tabs>
          <w:tab w:val="num" w:pos="4320"/>
        </w:tabs>
        <w:ind w:left="4320" w:hanging="360"/>
      </w:pPr>
      <w:rPr>
        <w:rFonts w:ascii="Arial" w:hAnsi="Arial" w:hint="default"/>
      </w:rPr>
    </w:lvl>
    <w:lvl w:ilvl="6" w:tplc="CD4EB120" w:tentative="1">
      <w:start w:val="1"/>
      <w:numFmt w:val="bullet"/>
      <w:lvlText w:val="•"/>
      <w:lvlJc w:val="left"/>
      <w:pPr>
        <w:tabs>
          <w:tab w:val="num" w:pos="5040"/>
        </w:tabs>
        <w:ind w:left="5040" w:hanging="360"/>
      </w:pPr>
      <w:rPr>
        <w:rFonts w:ascii="Arial" w:hAnsi="Arial" w:hint="default"/>
      </w:rPr>
    </w:lvl>
    <w:lvl w:ilvl="7" w:tplc="97169E88" w:tentative="1">
      <w:start w:val="1"/>
      <w:numFmt w:val="bullet"/>
      <w:lvlText w:val="•"/>
      <w:lvlJc w:val="left"/>
      <w:pPr>
        <w:tabs>
          <w:tab w:val="num" w:pos="5760"/>
        </w:tabs>
        <w:ind w:left="5760" w:hanging="360"/>
      </w:pPr>
      <w:rPr>
        <w:rFonts w:ascii="Arial" w:hAnsi="Arial" w:hint="default"/>
      </w:rPr>
    </w:lvl>
    <w:lvl w:ilvl="8" w:tplc="4816D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8D617F"/>
    <w:multiLevelType w:val="hybridMultilevel"/>
    <w:tmpl w:val="0DF25F90"/>
    <w:lvl w:ilvl="0" w:tplc="702E1DB2">
      <w:start w:val="1"/>
      <w:numFmt w:val="bullet"/>
      <w:lvlText w:val="•"/>
      <w:lvlJc w:val="left"/>
      <w:pPr>
        <w:tabs>
          <w:tab w:val="num" w:pos="720"/>
        </w:tabs>
        <w:ind w:left="720" w:hanging="360"/>
      </w:pPr>
      <w:rPr>
        <w:rFonts w:ascii="Arial" w:hAnsi="Arial" w:hint="default"/>
      </w:rPr>
    </w:lvl>
    <w:lvl w:ilvl="1" w:tplc="BDC83C24" w:tentative="1">
      <w:start w:val="1"/>
      <w:numFmt w:val="bullet"/>
      <w:lvlText w:val="•"/>
      <w:lvlJc w:val="left"/>
      <w:pPr>
        <w:tabs>
          <w:tab w:val="num" w:pos="1440"/>
        </w:tabs>
        <w:ind w:left="1440" w:hanging="360"/>
      </w:pPr>
      <w:rPr>
        <w:rFonts w:ascii="Arial" w:hAnsi="Arial" w:hint="default"/>
      </w:rPr>
    </w:lvl>
    <w:lvl w:ilvl="2" w:tplc="95A8B458" w:tentative="1">
      <w:start w:val="1"/>
      <w:numFmt w:val="bullet"/>
      <w:lvlText w:val="•"/>
      <w:lvlJc w:val="left"/>
      <w:pPr>
        <w:tabs>
          <w:tab w:val="num" w:pos="2160"/>
        </w:tabs>
        <w:ind w:left="2160" w:hanging="360"/>
      </w:pPr>
      <w:rPr>
        <w:rFonts w:ascii="Arial" w:hAnsi="Arial" w:hint="default"/>
      </w:rPr>
    </w:lvl>
    <w:lvl w:ilvl="3" w:tplc="1D1644E0" w:tentative="1">
      <w:start w:val="1"/>
      <w:numFmt w:val="bullet"/>
      <w:lvlText w:val="•"/>
      <w:lvlJc w:val="left"/>
      <w:pPr>
        <w:tabs>
          <w:tab w:val="num" w:pos="2880"/>
        </w:tabs>
        <w:ind w:left="2880" w:hanging="360"/>
      </w:pPr>
      <w:rPr>
        <w:rFonts w:ascii="Arial" w:hAnsi="Arial" w:hint="default"/>
      </w:rPr>
    </w:lvl>
    <w:lvl w:ilvl="4" w:tplc="D2AEE4FE" w:tentative="1">
      <w:start w:val="1"/>
      <w:numFmt w:val="bullet"/>
      <w:lvlText w:val="•"/>
      <w:lvlJc w:val="left"/>
      <w:pPr>
        <w:tabs>
          <w:tab w:val="num" w:pos="3600"/>
        </w:tabs>
        <w:ind w:left="3600" w:hanging="360"/>
      </w:pPr>
      <w:rPr>
        <w:rFonts w:ascii="Arial" w:hAnsi="Arial" w:hint="default"/>
      </w:rPr>
    </w:lvl>
    <w:lvl w:ilvl="5" w:tplc="77A2F9D6" w:tentative="1">
      <w:start w:val="1"/>
      <w:numFmt w:val="bullet"/>
      <w:lvlText w:val="•"/>
      <w:lvlJc w:val="left"/>
      <w:pPr>
        <w:tabs>
          <w:tab w:val="num" w:pos="4320"/>
        </w:tabs>
        <w:ind w:left="4320" w:hanging="360"/>
      </w:pPr>
      <w:rPr>
        <w:rFonts w:ascii="Arial" w:hAnsi="Arial" w:hint="default"/>
      </w:rPr>
    </w:lvl>
    <w:lvl w:ilvl="6" w:tplc="3D567480" w:tentative="1">
      <w:start w:val="1"/>
      <w:numFmt w:val="bullet"/>
      <w:lvlText w:val="•"/>
      <w:lvlJc w:val="left"/>
      <w:pPr>
        <w:tabs>
          <w:tab w:val="num" w:pos="5040"/>
        </w:tabs>
        <w:ind w:left="5040" w:hanging="360"/>
      </w:pPr>
      <w:rPr>
        <w:rFonts w:ascii="Arial" w:hAnsi="Arial" w:hint="default"/>
      </w:rPr>
    </w:lvl>
    <w:lvl w:ilvl="7" w:tplc="CEC27664" w:tentative="1">
      <w:start w:val="1"/>
      <w:numFmt w:val="bullet"/>
      <w:lvlText w:val="•"/>
      <w:lvlJc w:val="left"/>
      <w:pPr>
        <w:tabs>
          <w:tab w:val="num" w:pos="5760"/>
        </w:tabs>
        <w:ind w:left="5760" w:hanging="360"/>
      </w:pPr>
      <w:rPr>
        <w:rFonts w:ascii="Arial" w:hAnsi="Arial" w:hint="default"/>
      </w:rPr>
    </w:lvl>
    <w:lvl w:ilvl="8" w:tplc="4FAE36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DC"/>
    <w:rsid w:val="00003ABE"/>
    <w:rsid w:val="000066D7"/>
    <w:rsid w:val="00007E9A"/>
    <w:rsid w:val="0001203D"/>
    <w:rsid w:val="00012F8A"/>
    <w:rsid w:val="00014BB1"/>
    <w:rsid w:val="000207C8"/>
    <w:rsid w:val="00024259"/>
    <w:rsid w:val="00024B09"/>
    <w:rsid w:val="00025694"/>
    <w:rsid w:val="00025C30"/>
    <w:rsid w:val="00027064"/>
    <w:rsid w:val="000271A8"/>
    <w:rsid w:val="00035300"/>
    <w:rsid w:val="000361D7"/>
    <w:rsid w:val="00037726"/>
    <w:rsid w:val="00046653"/>
    <w:rsid w:val="00051BCD"/>
    <w:rsid w:val="00051DB5"/>
    <w:rsid w:val="0005302E"/>
    <w:rsid w:val="0005473C"/>
    <w:rsid w:val="000550DC"/>
    <w:rsid w:val="000560B6"/>
    <w:rsid w:val="00057411"/>
    <w:rsid w:val="00063E72"/>
    <w:rsid w:val="00064FAC"/>
    <w:rsid w:val="00067BAD"/>
    <w:rsid w:val="00070275"/>
    <w:rsid w:val="00073CB1"/>
    <w:rsid w:val="00076F97"/>
    <w:rsid w:val="00082946"/>
    <w:rsid w:val="00082E69"/>
    <w:rsid w:val="00090030"/>
    <w:rsid w:val="000914A0"/>
    <w:rsid w:val="00092804"/>
    <w:rsid w:val="00092F7D"/>
    <w:rsid w:val="000953C7"/>
    <w:rsid w:val="000A01AD"/>
    <w:rsid w:val="000A082A"/>
    <w:rsid w:val="000A1418"/>
    <w:rsid w:val="000A1D30"/>
    <w:rsid w:val="000A2445"/>
    <w:rsid w:val="000A6053"/>
    <w:rsid w:val="000A6A77"/>
    <w:rsid w:val="000B256A"/>
    <w:rsid w:val="000B78CA"/>
    <w:rsid w:val="000C1D11"/>
    <w:rsid w:val="000C2E70"/>
    <w:rsid w:val="000C3BF5"/>
    <w:rsid w:val="000C3FFA"/>
    <w:rsid w:val="000C642B"/>
    <w:rsid w:val="000D2FE9"/>
    <w:rsid w:val="000D76DC"/>
    <w:rsid w:val="000E3115"/>
    <w:rsid w:val="000E7AF1"/>
    <w:rsid w:val="000E7B5C"/>
    <w:rsid w:val="000F200F"/>
    <w:rsid w:val="000F260F"/>
    <w:rsid w:val="00101710"/>
    <w:rsid w:val="00101D62"/>
    <w:rsid w:val="00102528"/>
    <w:rsid w:val="001038EE"/>
    <w:rsid w:val="00110AC9"/>
    <w:rsid w:val="0011290B"/>
    <w:rsid w:val="00114402"/>
    <w:rsid w:val="00120582"/>
    <w:rsid w:val="00120FF1"/>
    <w:rsid w:val="00124604"/>
    <w:rsid w:val="001269C6"/>
    <w:rsid w:val="001303C9"/>
    <w:rsid w:val="001343C3"/>
    <w:rsid w:val="0014202E"/>
    <w:rsid w:val="001448DA"/>
    <w:rsid w:val="00152C00"/>
    <w:rsid w:val="00160E0D"/>
    <w:rsid w:val="00165B8B"/>
    <w:rsid w:val="001677F6"/>
    <w:rsid w:val="00170607"/>
    <w:rsid w:val="00172346"/>
    <w:rsid w:val="001748F1"/>
    <w:rsid w:val="00182EB5"/>
    <w:rsid w:val="001835A5"/>
    <w:rsid w:val="00185399"/>
    <w:rsid w:val="00187FCE"/>
    <w:rsid w:val="0019017D"/>
    <w:rsid w:val="001902E7"/>
    <w:rsid w:val="001905F8"/>
    <w:rsid w:val="00191A6D"/>
    <w:rsid w:val="001A57C0"/>
    <w:rsid w:val="001A5EBB"/>
    <w:rsid w:val="001B04DC"/>
    <w:rsid w:val="001C66C2"/>
    <w:rsid w:val="001C77E7"/>
    <w:rsid w:val="001D3EE5"/>
    <w:rsid w:val="001D6CB0"/>
    <w:rsid w:val="001E36C4"/>
    <w:rsid w:val="001E6A43"/>
    <w:rsid w:val="001F18B1"/>
    <w:rsid w:val="001F1EB9"/>
    <w:rsid w:val="001F1FE1"/>
    <w:rsid w:val="001F6331"/>
    <w:rsid w:val="001F67AF"/>
    <w:rsid w:val="002017B0"/>
    <w:rsid w:val="002025EF"/>
    <w:rsid w:val="00203B72"/>
    <w:rsid w:val="00204788"/>
    <w:rsid w:val="002049DD"/>
    <w:rsid w:val="0020543F"/>
    <w:rsid w:val="00206A7D"/>
    <w:rsid w:val="00224592"/>
    <w:rsid w:val="002251B8"/>
    <w:rsid w:val="002258A9"/>
    <w:rsid w:val="00227EDA"/>
    <w:rsid w:val="00233804"/>
    <w:rsid w:val="00233D6E"/>
    <w:rsid w:val="00242D88"/>
    <w:rsid w:val="00243E0D"/>
    <w:rsid w:val="002457D5"/>
    <w:rsid w:val="00246D0F"/>
    <w:rsid w:val="002477A2"/>
    <w:rsid w:val="002532E3"/>
    <w:rsid w:val="00253C04"/>
    <w:rsid w:val="002642FC"/>
    <w:rsid w:val="002656B2"/>
    <w:rsid w:val="002657EB"/>
    <w:rsid w:val="0027261D"/>
    <w:rsid w:val="00276082"/>
    <w:rsid w:val="0028062D"/>
    <w:rsid w:val="00282ACC"/>
    <w:rsid w:val="00282F61"/>
    <w:rsid w:val="00290DB3"/>
    <w:rsid w:val="002A1961"/>
    <w:rsid w:val="002A4916"/>
    <w:rsid w:val="002A50E0"/>
    <w:rsid w:val="002A61DB"/>
    <w:rsid w:val="002A6EBF"/>
    <w:rsid w:val="002B5F3E"/>
    <w:rsid w:val="002B6EF9"/>
    <w:rsid w:val="002B7121"/>
    <w:rsid w:val="002B7209"/>
    <w:rsid w:val="002C02CC"/>
    <w:rsid w:val="002C31E0"/>
    <w:rsid w:val="002C3E28"/>
    <w:rsid w:val="002C7272"/>
    <w:rsid w:val="002D0BCC"/>
    <w:rsid w:val="002D4B5B"/>
    <w:rsid w:val="002D5478"/>
    <w:rsid w:val="002D6F64"/>
    <w:rsid w:val="002F0381"/>
    <w:rsid w:val="002F462A"/>
    <w:rsid w:val="002F479D"/>
    <w:rsid w:val="002F47DF"/>
    <w:rsid w:val="003005C2"/>
    <w:rsid w:val="00307191"/>
    <w:rsid w:val="003125CF"/>
    <w:rsid w:val="00312D58"/>
    <w:rsid w:val="00316545"/>
    <w:rsid w:val="0031740D"/>
    <w:rsid w:val="00323AD8"/>
    <w:rsid w:val="00323D7B"/>
    <w:rsid w:val="00323DB7"/>
    <w:rsid w:val="00324670"/>
    <w:rsid w:val="0033244A"/>
    <w:rsid w:val="00334C28"/>
    <w:rsid w:val="00342E17"/>
    <w:rsid w:val="003433F1"/>
    <w:rsid w:val="003435B0"/>
    <w:rsid w:val="00357D5E"/>
    <w:rsid w:val="0036567E"/>
    <w:rsid w:val="00377984"/>
    <w:rsid w:val="00380296"/>
    <w:rsid w:val="00380EF0"/>
    <w:rsid w:val="003A350A"/>
    <w:rsid w:val="003A4901"/>
    <w:rsid w:val="003B383B"/>
    <w:rsid w:val="003B6B7E"/>
    <w:rsid w:val="003B7935"/>
    <w:rsid w:val="003C21FA"/>
    <w:rsid w:val="003C3AF7"/>
    <w:rsid w:val="003C4020"/>
    <w:rsid w:val="003C4D7D"/>
    <w:rsid w:val="003C587B"/>
    <w:rsid w:val="003C5C50"/>
    <w:rsid w:val="003C5E33"/>
    <w:rsid w:val="003C6F5C"/>
    <w:rsid w:val="003D0B96"/>
    <w:rsid w:val="003D4AE0"/>
    <w:rsid w:val="003D5D52"/>
    <w:rsid w:val="003E25B9"/>
    <w:rsid w:val="003E3945"/>
    <w:rsid w:val="003E596E"/>
    <w:rsid w:val="003F139D"/>
    <w:rsid w:val="003F7D15"/>
    <w:rsid w:val="0040527C"/>
    <w:rsid w:val="00407DD2"/>
    <w:rsid w:val="0041262C"/>
    <w:rsid w:val="004276CB"/>
    <w:rsid w:val="00432EB2"/>
    <w:rsid w:val="00437015"/>
    <w:rsid w:val="0043721C"/>
    <w:rsid w:val="00440D6C"/>
    <w:rsid w:val="00443F81"/>
    <w:rsid w:val="00451846"/>
    <w:rsid w:val="00453373"/>
    <w:rsid w:val="0046271F"/>
    <w:rsid w:val="00462BA0"/>
    <w:rsid w:val="00463D18"/>
    <w:rsid w:val="00465575"/>
    <w:rsid w:val="004662A0"/>
    <w:rsid w:val="00470750"/>
    <w:rsid w:val="00474136"/>
    <w:rsid w:val="0047447D"/>
    <w:rsid w:val="00475AA9"/>
    <w:rsid w:val="004805E6"/>
    <w:rsid w:val="00481577"/>
    <w:rsid w:val="004821B0"/>
    <w:rsid w:val="00483AE8"/>
    <w:rsid w:val="0048696C"/>
    <w:rsid w:val="00493913"/>
    <w:rsid w:val="0049669E"/>
    <w:rsid w:val="004A19A9"/>
    <w:rsid w:val="004A45CA"/>
    <w:rsid w:val="004A5794"/>
    <w:rsid w:val="004B0385"/>
    <w:rsid w:val="004B048E"/>
    <w:rsid w:val="004B4A1E"/>
    <w:rsid w:val="004B555C"/>
    <w:rsid w:val="004C56FF"/>
    <w:rsid w:val="004D008F"/>
    <w:rsid w:val="004D1081"/>
    <w:rsid w:val="004D7597"/>
    <w:rsid w:val="004D76C6"/>
    <w:rsid w:val="004E08B3"/>
    <w:rsid w:val="004E53C7"/>
    <w:rsid w:val="004E55E8"/>
    <w:rsid w:val="004E64C8"/>
    <w:rsid w:val="004F0828"/>
    <w:rsid w:val="004F0B11"/>
    <w:rsid w:val="005000EE"/>
    <w:rsid w:val="005013CC"/>
    <w:rsid w:val="00501CC9"/>
    <w:rsid w:val="005025CD"/>
    <w:rsid w:val="00503A76"/>
    <w:rsid w:val="0050463E"/>
    <w:rsid w:val="00504831"/>
    <w:rsid w:val="00516B8F"/>
    <w:rsid w:val="0052357F"/>
    <w:rsid w:val="00525AE9"/>
    <w:rsid w:val="0052666F"/>
    <w:rsid w:val="00527C30"/>
    <w:rsid w:val="005301C1"/>
    <w:rsid w:val="00534DD5"/>
    <w:rsid w:val="0053609C"/>
    <w:rsid w:val="005474DE"/>
    <w:rsid w:val="0055019C"/>
    <w:rsid w:val="005537B6"/>
    <w:rsid w:val="00573818"/>
    <w:rsid w:val="00573FEC"/>
    <w:rsid w:val="00584947"/>
    <w:rsid w:val="00592DE2"/>
    <w:rsid w:val="0059587F"/>
    <w:rsid w:val="005A14F8"/>
    <w:rsid w:val="005A4BAE"/>
    <w:rsid w:val="005B6903"/>
    <w:rsid w:val="005B6D7F"/>
    <w:rsid w:val="005B794D"/>
    <w:rsid w:val="005C007A"/>
    <w:rsid w:val="005C0EF2"/>
    <w:rsid w:val="005C3CD0"/>
    <w:rsid w:val="005E37E0"/>
    <w:rsid w:val="005E77B2"/>
    <w:rsid w:val="005F2671"/>
    <w:rsid w:val="005F5989"/>
    <w:rsid w:val="005F6F02"/>
    <w:rsid w:val="0060234B"/>
    <w:rsid w:val="006024B8"/>
    <w:rsid w:val="00605871"/>
    <w:rsid w:val="006109F1"/>
    <w:rsid w:val="00614377"/>
    <w:rsid w:val="00615824"/>
    <w:rsid w:val="00620F1B"/>
    <w:rsid w:val="00622EF1"/>
    <w:rsid w:val="006319F6"/>
    <w:rsid w:val="00634674"/>
    <w:rsid w:val="00652E64"/>
    <w:rsid w:val="006551CF"/>
    <w:rsid w:val="006563EF"/>
    <w:rsid w:val="00660D0C"/>
    <w:rsid w:val="00664565"/>
    <w:rsid w:val="00672032"/>
    <w:rsid w:val="006736BA"/>
    <w:rsid w:val="00674A92"/>
    <w:rsid w:val="0067673D"/>
    <w:rsid w:val="0068490A"/>
    <w:rsid w:val="0068773E"/>
    <w:rsid w:val="00694089"/>
    <w:rsid w:val="006A2E3B"/>
    <w:rsid w:val="006A5F3A"/>
    <w:rsid w:val="006A733F"/>
    <w:rsid w:val="006B539A"/>
    <w:rsid w:val="006C0DF3"/>
    <w:rsid w:val="006C2829"/>
    <w:rsid w:val="006C515B"/>
    <w:rsid w:val="006C75E4"/>
    <w:rsid w:val="006D2AE5"/>
    <w:rsid w:val="006D4D03"/>
    <w:rsid w:val="006D64B4"/>
    <w:rsid w:val="006D709A"/>
    <w:rsid w:val="006D7E85"/>
    <w:rsid w:val="006E0CCC"/>
    <w:rsid w:val="006F08A4"/>
    <w:rsid w:val="006F296C"/>
    <w:rsid w:val="006F62D3"/>
    <w:rsid w:val="006F7CC6"/>
    <w:rsid w:val="007021CC"/>
    <w:rsid w:val="00704E2B"/>
    <w:rsid w:val="0071331D"/>
    <w:rsid w:val="007155F9"/>
    <w:rsid w:val="00716CEA"/>
    <w:rsid w:val="00717713"/>
    <w:rsid w:val="007201B3"/>
    <w:rsid w:val="0072029B"/>
    <w:rsid w:val="00720CC0"/>
    <w:rsid w:val="007252FC"/>
    <w:rsid w:val="00726736"/>
    <w:rsid w:val="00730401"/>
    <w:rsid w:val="00730501"/>
    <w:rsid w:val="00733C3B"/>
    <w:rsid w:val="00734F45"/>
    <w:rsid w:val="00736156"/>
    <w:rsid w:val="007362DE"/>
    <w:rsid w:val="00747486"/>
    <w:rsid w:val="00750A83"/>
    <w:rsid w:val="00753744"/>
    <w:rsid w:val="0075688F"/>
    <w:rsid w:val="007607B2"/>
    <w:rsid w:val="00761BA6"/>
    <w:rsid w:val="00762FF2"/>
    <w:rsid w:val="007703ED"/>
    <w:rsid w:val="0077479F"/>
    <w:rsid w:val="007762DE"/>
    <w:rsid w:val="00780421"/>
    <w:rsid w:val="00780BD0"/>
    <w:rsid w:val="00787DE7"/>
    <w:rsid w:val="00795094"/>
    <w:rsid w:val="007A203E"/>
    <w:rsid w:val="007A2C2A"/>
    <w:rsid w:val="007A49AD"/>
    <w:rsid w:val="007A4DBA"/>
    <w:rsid w:val="007B2FC1"/>
    <w:rsid w:val="007B45EC"/>
    <w:rsid w:val="007B5605"/>
    <w:rsid w:val="007B5956"/>
    <w:rsid w:val="007C008D"/>
    <w:rsid w:val="007C1E21"/>
    <w:rsid w:val="007C20F9"/>
    <w:rsid w:val="007C2170"/>
    <w:rsid w:val="007D28CF"/>
    <w:rsid w:val="007D3E30"/>
    <w:rsid w:val="007D770B"/>
    <w:rsid w:val="007D7F10"/>
    <w:rsid w:val="007E383F"/>
    <w:rsid w:val="007E755E"/>
    <w:rsid w:val="007F0B78"/>
    <w:rsid w:val="0080001F"/>
    <w:rsid w:val="00800938"/>
    <w:rsid w:val="008077B2"/>
    <w:rsid w:val="00817BE3"/>
    <w:rsid w:val="00820190"/>
    <w:rsid w:val="00820E4D"/>
    <w:rsid w:val="0082763C"/>
    <w:rsid w:val="00830C4D"/>
    <w:rsid w:val="00832AB6"/>
    <w:rsid w:val="00835050"/>
    <w:rsid w:val="008448AB"/>
    <w:rsid w:val="0084567E"/>
    <w:rsid w:val="00846A90"/>
    <w:rsid w:val="00851DEE"/>
    <w:rsid w:val="00853F9B"/>
    <w:rsid w:val="0085573D"/>
    <w:rsid w:val="00855777"/>
    <w:rsid w:val="0086797A"/>
    <w:rsid w:val="00880216"/>
    <w:rsid w:val="008850BA"/>
    <w:rsid w:val="00886674"/>
    <w:rsid w:val="0088783E"/>
    <w:rsid w:val="00892041"/>
    <w:rsid w:val="0089287C"/>
    <w:rsid w:val="008979DF"/>
    <w:rsid w:val="008A0516"/>
    <w:rsid w:val="008A58E9"/>
    <w:rsid w:val="008A62D3"/>
    <w:rsid w:val="008B14D6"/>
    <w:rsid w:val="008C3DB7"/>
    <w:rsid w:val="008C48AA"/>
    <w:rsid w:val="008C63E1"/>
    <w:rsid w:val="008D1018"/>
    <w:rsid w:val="008D2FC0"/>
    <w:rsid w:val="008D3C83"/>
    <w:rsid w:val="008E256A"/>
    <w:rsid w:val="008E3695"/>
    <w:rsid w:val="008E7897"/>
    <w:rsid w:val="008F09A8"/>
    <w:rsid w:val="008F0F08"/>
    <w:rsid w:val="008F18D2"/>
    <w:rsid w:val="008F39E5"/>
    <w:rsid w:val="0090072C"/>
    <w:rsid w:val="0090126B"/>
    <w:rsid w:val="00902835"/>
    <w:rsid w:val="00907282"/>
    <w:rsid w:val="00910C4E"/>
    <w:rsid w:val="009179E3"/>
    <w:rsid w:val="00920B01"/>
    <w:rsid w:val="00921328"/>
    <w:rsid w:val="0092219E"/>
    <w:rsid w:val="00923E6A"/>
    <w:rsid w:val="00927276"/>
    <w:rsid w:val="00937511"/>
    <w:rsid w:val="0094012B"/>
    <w:rsid w:val="00941E0D"/>
    <w:rsid w:val="009443D1"/>
    <w:rsid w:val="0094619E"/>
    <w:rsid w:val="00952E9C"/>
    <w:rsid w:val="00953EA4"/>
    <w:rsid w:val="00960B2B"/>
    <w:rsid w:val="009753BF"/>
    <w:rsid w:val="00982594"/>
    <w:rsid w:val="00995572"/>
    <w:rsid w:val="00996728"/>
    <w:rsid w:val="009A0686"/>
    <w:rsid w:val="009A202B"/>
    <w:rsid w:val="009A5C2C"/>
    <w:rsid w:val="009A6678"/>
    <w:rsid w:val="009A7255"/>
    <w:rsid w:val="009B3C99"/>
    <w:rsid w:val="009B4DEB"/>
    <w:rsid w:val="009B7890"/>
    <w:rsid w:val="009C4058"/>
    <w:rsid w:val="009D34EF"/>
    <w:rsid w:val="009D4073"/>
    <w:rsid w:val="009D4512"/>
    <w:rsid w:val="009E2DC6"/>
    <w:rsid w:val="009E700B"/>
    <w:rsid w:val="009E7A2A"/>
    <w:rsid w:val="009F0151"/>
    <w:rsid w:val="009F1102"/>
    <w:rsid w:val="009F1E72"/>
    <w:rsid w:val="00A025CD"/>
    <w:rsid w:val="00A0793C"/>
    <w:rsid w:val="00A07B2B"/>
    <w:rsid w:val="00A1706C"/>
    <w:rsid w:val="00A173B5"/>
    <w:rsid w:val="00A214C7"/>
    <w:rsid w:val="00A2277A"/>
    <w:rsid w:val="00A373BE"/>
    <w:rsid w:val="00A37757"/>
    <w:rsid w:val="00A469C4"/>
    <w:rsid w:val="00A47B59"/>
    <w:rsid w:val="00A507DD"/>
    <w:rsid w:val="00A5185F"/>
    <w:rsid w:val="00A51F0F"/>
    <w:rsid w:val="00A52051"/>
    <w:rsid w:val="00A566E4"/>
    <w:rsid w:val="00A62C35"/>
    <w:rsid w:val="00A646A9"/>
    <w:rsid w:val="00A741D8"/>
    <w:rsid w:val="00A75BC3"/>
    <w:rsid w:val="00A76E11"/>
    <w:rsid w:val="00A80AA3"/>
    <w:rsid w:val="00A81D8B"/>
    <w:rsid w:val="00A84CCF"/>
    <w:rsid w:val="00A86475"/>
    <w:rsid w:val="00A86817"/>
    <w:rsid w:val="00AA0B84"/>
    <w:rsid w:val="00AA1727"/>
    <w:rsid w:val="00AA7133"/>
    <w:rsid w:val="00AB03EC"/>
    <w:rsid w:val="00AB2DC6"/>
    <w:rsid w:val="00AB6F92"/>
    <w:rsid w:val="00AC0ED0"/>
    <w:rsid w:val="00AC589D"/>
    <w:rsid w:val="00AD14EF"/>
    <w:rsid w:val="00AD3D4A"/>
    <w:rsid w:val="00AD412C"/>
    <w:rsid w:val="00AD42DE"/>
    <w:rsid w:val="00AD46E2"/>
    <w:rsid w:val="00AD669E"/>
    <w:rsid w:val="00AE299C"/>
    <w:rsid w:val="00AE399B"/>
    <w:rsid w:val="00AE6D1B"/>
    <w:rsid w:val="00AE7B9A"/>
    <w:rsid w:val="00AF33C5"/>
    <w:rsid w:val="00AF5852"/>
    <w:rsid w:val="00B00615"/>
    <w:rsid w:val="00B01BEA"/>
    <w:rsid w:val="00B01E1F"/>
    <w:rsid w:val="00B025C8"/>
    <w:rsid w:val="00B04579"/>
    <w:rsid w:val="00B04E21"/>
    <w:rsid w:val="00B05EDD"/>
    <w:rsid w:val="00B072E0"/>
    <w:rsid w:val="00B07640"/>
    <w:rsid w:val="00B11BDC"/>
    <w:rsid w:val="00B16B9A"/>
    <w:rsid w:val="00B3009D"/>
    <w:rsid w:val="00B3067A"/>
    <w:rsid w:val="00B32729"/>
    <w:rsid w:val="00B37933"/>
    <w:rsid w:val="00B37B58"/>
    <w:rsid w:val="00B40408"/>
    <w:rsid w:val="00B41AF6"/>
    <w:rsid w:val="00B432C8"/>
    <w:rsid w:val="00B44F98"/>
    <w:rsid w:val="00B46B60"/>
    <w:rsid w:val="00B476FF"/>
    <w:rsid w:val="00B529A0"/>
    <w:rsid w:val="00B66B99"/>
    <w:rsid w:val="00B717A5"/>
    <w:rsid w:val="00B717FB"/>
    <w:rsid w:val="00B73639"/>
    <w:rsid w:val="00B73BE3"/>
    <w:rsid w:val="00B80A70"/>
    <w:rsid w:val="00B82557"/>
    <w:rsid w:val="00B82C0A"/>
    <w:rsid w:val="00B839C6"/>
    <w:rsid w:val="00B90F32"/>
    <w:rsid w:val="00B90FFC"/>
    <w:rsid w:val="00B925A6"/>
    <w:rsid w:val="00B94404"/>
    <w:rsid w:val="00BA4714"/>
    <w:rsid w:val="00BA611A"/>
    <w:rsid w:val="00BB3337"/>
    <w:rsid w:val="00BC02DB"/>
    <w:rsid w:val="00BC0498"/>
    <w:rsid w:val="00BC0BFB"/>
    <w:rsid w:val="00BC140F"/>
    <w:rsid w:val="00BC1FD9"/>
    <w:rsid w:val="00BC29C7"/>
    <w:rsid w:val="00BC4E57"/>
    <w:rsid w:val="00BC554E"/>
    <w:rsid w:val="00BC710E"/>
    <w:rsid w:val="00BD6EE2"/>
    <w:rsid w:val="00BE2A3F"/>
    <w:rsid w:val="00BE639F"/>
    <w:rsid w:val="00BF5ED4"/>
    <w:rsid w:val="00C10468"/>
    <w:rsid w:val="00C11C17"/>
    <w:rsid w:val="00C151E1"/>
    <w:rsid w:val="00C156FB"/>
    <w:rsid w:val="00C21454"/>
    <w:rsid w:val="00C34C3D"/>
    <w:rsid w:val="00C35A07"/>
    <w:rsid w:val="00C36202"/>
    <w:rsid w:val="00C402BB"/>
    <w:rsid w:val="00C43698"/>
    <w:rsid w:val="00C44F44"/>
    <w:rsid w:val="00C50532"/>
    <w:rsid w:val="00C52069"/>
    <w:rsid w:val="00C54A4D"/>
    <w:rsid w:val="00C64922"/>
    <w:rsid w:val="00C715DE"/>
    <w:rsid w:val="00C76ED6"/>
    <w:rsid w:val="00C82A04"/>
    <w:rsid w:val="00C9065F"/>
    <w:rsid w:val="00C93609"/>
    <w:rsid w:val="00CA00C6"/>
    <w:rsid w:val="00CA0826"/>
    <w:rsid w:val="00CA09A2"/>
    <w:rsid w:val="00CA5DCF"/>
    <w:rsid w:val="00CA68C7"/>
    <w:rsid w:val="00CA7F42"/>
    <w:rsid w:val="00CB021A"/>
    <w:rsid w:val="00CB1106"/>
    <w:rsid w:val="00CB30C0"/>
    <w:rsid w:val="00CC06F4"/>
    <w:rsid w:val="00CC2E28"/>
    <w:rsid w:val="00CC64CA"/>
    <w:rsid w:val="00CD104A"/>
    <w:rsid w:val="00CD5E56"/>
    <w:rsid w:val="00CD79B4"/>
    <w:rsid w:val="00CE11D2"/>
    <w:rsid w:val="00CF622D"/>
    <w:rsid w:val="00D044D4"/>
    <w:rsid w:val="00D07FF0"/>
    <w:rsid w:val="00D100E7"/>
    <w:rsid w:val="00D13128"/>
    <w:rsid w:val="00D169C7"/>
    <w:rsid w:val="00D21D76"/>
    <w:rsid w:val="00D3048B"/>
    <w:rsid w:val="00D35955"/>
    <w:rsid w:val="00D360B6"/>
    <w:rsid w:val="00D4283C"/>
    <w:rsid w:val="00D441A6"/>
    <w:rsid w:val="00D45CB0"/>
    <w:rsid w:val="00D47809"/>
    <w:rsid w:val="00D51998"/>
    <w:rsid w:val="00D55569"/>
    <w:rsid w:val="00D67DFF"/>
    <w:rsid w:val="00D74148"/>
    <w:rsid w:val="00D7458A"/>
    <w:rsid w:val="00D762D8"/>
    <w:rsid w:val="00D8091B"/>
    <w:rsid w:val="00D83C2C"/>
    <w:rsid w:val="00D8468E"/>
    <w:rsid w:val="00DA07BC"/>
    <w:rsid w:val="00DB6EFF"/>
    <w:rsid w:val="00DC024F"/>
    <w:rsid w:val="00DC0DD7"/>
    <w:rsid w:val="00DC3C2F"/>
    <w:rsid w:val="00DC7273"/>
    <w:rsid w:val="00DD5916"/>
    <w:rsid w:val="00DE08CF"/>
    <w:rsid w:val="00DE0949"/>
    <w:rsid w:val="00DE0E92"/>
    <w:rsid w:val="00DE4FE1"/>
    <w:rsid w:val="00DF1F81"/>
    <w:rsid w:val="00E12E0F"/>
    <w:rsid w:val="00E14338"/>
    <w:rsid w:val="00E2401D"/>
    <w:rsid w:val="00E2719A"/>
    <w:rsid w:val="00E27B9A"/>
    <w:rsid w:val="00E30E86"/>
    <w:rsid w:val="00E31F02"/>
    <w:rsid w:val="00E35CBF"/>
    <w:rsid w:val="00E42284"/>
    <w:rsid w:val="00E43B43"/>
    <w:rsid w:val="00E452B7"/>
    <w:rsid w:val="00E45F5F"/>
    <w:rsid w:val="00E57522"/>
    <w:rsid w:val="00E60F50"/>
    <w:rsid w:val="00E615F5"/>
    <w:rsid w:val="00E70197"/>
    <w:rsid w:val="00E82A18"/>
    <w:rsid w:val="00E85E4A"/>
    <w:rsid w:val="00E87716"/>
    <w:rsid w:val="00E91481"/>
    <w:rsid w:val="00E93559"/>
    <w:rsid w:val="00EA133B"/>
    <w:rsid w:val="00EA2DA5"/>
    <w:rsid w:val="00EA3105"/>
    <w:rsid w:val="00EA4601"/>
    <w:rsid w:val="00EA7C42"/>
    <w:rsid w:val="00EB111B"/>
    <w:rsid w:val="00EC37D2"/>
    <w:rsid w:val="00EC3E28"/>
    <w:rsid w:val="00EC65C9"/>
    <w:rsid w:val="00EE138B"/>
    <w:rsid w:val="00EE19FF"/>
    <w:rsid w:val="00EE4B5E"/>
    <w:rsid w:val="00EF0E5D"/>
    <w:rsid w:val="00EF7BF0"/>
    <w:rsid w:val="00F143C5"/>
    <w:rsid w:val="00F14FC1"/>
    <w:rsid w:val="00F21508"/>
    <w:rsid w:val="00F229AF"/>
    <w:rsid w:val="00F255B5"/>
    <w:rsid w:val="00F2600A"/>
    <w:rsid w:val="00F26BD6"/>
    <w:rsid w:val="00F34AAD"/>
    <w:rsid w:val="00F34CDE"/>
    <w:rsid w:val="00F37B0C"/>
    <w:rsid w:val="00F40841"/>
    <w:rsid w:val="00F42606"/>
    <w:rsid w:val="00F547DF"/>
    <w:rsid w:val="00F5523E"/>
    <w:rsid w:val="00F567F2"/>
    <w:rsid w:val="00F67C69"/>
    <w:rsid w:val="00F725AF"/>
    <w:rsid w:val="00F76649"/>
    <w:rsid w:val="00F85CF0"/>
    <w:rsid w:val="00F87042"/>
    <w:rsid w:val="00F91C36"/>
    <w:rsid w:val="00FA1BF8"/>
    <w:rsid w:val="00FB559A"/>
    <w:rsid w:val="00FC5E54"/>
    <w:rsid w:val="00FD7A61"/>
    <w:rsid w:val="00FE0A11"/>
    <w:rsid w:val="00FE222B"/>
    <w:rsid w:val="00FE2530"/>
    <w:rsid w:val="00FE3C9D"/>
    <w:rsid w:val="00FF0274"/>
    <w:rsid w:val="00FF0E2E"/>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0FAA"/>
  <w15:docId w15:val="{FFE58371-DDF5-464C-B772-672E83EF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DC"/>
    <w:rPr>
      <w:color w:val="0000FF" w:themeColor="hyperlink"/>
      <w:u w:val="single"/>
    </w:rPr>
  </w:style>
  <w:style w:type="paragraph" w:styleId="BalloonText">
    <w:name w:val="Balloon Text"/>
    <w:basedOn w:val="Normal"/>
    <w:link w:val="BalloonTextChar"/>
    <w:uiPriority w:val="99"/>
    <w:semiHidden/>
    <w:unhideWhenUsed/>
    <w:rsid w:val="001B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DC"/>
    <w:rPr>
      <w:rFonts w:ascii="Tahoma" w:hAnsi="Tahoma" w:cs="Tahoma"/>
      <w:sz w:val="16"/>
      <w:szCs w:val="16"/>
    </w:rPr>
  </w:style>
  <w:style w:type="paragraph" w:styleId="ListParagraph">
    <w:name w:val="List Paragraph"/>
    <w:basedOn w:val="Normal"/>
    <w:uiPriority w:val="34"/>
    <w:qFormat/>
    <w:rsid w:val="00453373"/>
    <w:pPr>
      <w:ind w:left="720"/>
      <w:contextualSpacing/>
    </w:pPr>
  </w:style>
  <w:style w:type="paragraph" w:styleId="NormalWeb">
    <w:name w:val="Normal (Web)"/>
    <w:basedOn w:val="Normal"/>
    <w:uiPriority w:val="99"/>
    <w:unhideWhenUsed/>
    <w:rsid w:val="00D51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9A9"/>
  </w:style>
  <w:style w:type="paragraph" w:styleId="Header">
    <w:name w:val="header"/>
    <w:basedOn w:val="Normal"/>
    <w:link w:val="HeaderChar"/>
    <w:uiPriority w:val="99"/>
    <w:unhideWhenUsed/>
    <w:rsid w:val="0031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D58"/>
  </w:style>
  <w:style w:type="paragraph" w:styleId="Footer">
    <w:name w:val="footer"/>
    <w:basedOn w:val="Normal"/>
    <w:link w:val="FooterChar"/>
    <w:uiPriority w:val="99"/>
    <w:unhideWhenUsed/>
    <w:rsid w:val="0031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D58"/>
  </w:style>
  <w:style w:type="character" w:customStyle="1" w:styleId="il">
    <w:name w:val="il"/>
    <w:basedOn w:val="DefaultParagraphFont"/>
    <w:rsid w:val="00233D6E"/>
  </w:style>
  <w:style w:type="character" w:styleId="Strong">
    <w:name w:val="Strong"/>
    <w:basedOn w:val="DefaultParagraphFont"/>
    <w:uiPriority w:val="22"/>
    <w:qFormat/>
    <w:rsid w:val="0023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4420">
      <w:bodyDiv w:val="1"/>
      <w:marLeft w:val="0"/>
      <w:marRight w:val="0"/>
      <w:marTop w:val="0"/>
      <w:marBottom w:val="0"/>
      <w:divBdr>
        <w:top w:val="none" w:sz="0" w:space="0" w:color="auto"/>
        <w:left w:val="none" w:sz="0" w:space="0" w:color="auto"/>
        <w:bottom w:val="none" w:sz="0" w:space="0" w:color="auto"/>
        <w:right w:val="none" w:sz="0" w:space="0" w:color="auto"/>
      </w:divBdr>
    </w:div>
    <w:div w:id="538781054">
      <w:bodyDiv w:val="1"/>
      <w:marLeft w:val="0"/>
      <w:marRight w:val="0"/>
      <w:marTop w:val="0"/>
      <w:marBottom w:val="0"/>
      <w:divBdr>
        <w:top w:val="none" w:sz="0" w:space="0" w:color="auto"/>
        <w:left w:val="none" w:sz="0" w:space="0" w:color="auto"/>
        <w:bottom w:val="none" w:sz="0" w:space="0" w:color="auto"/>
        <w:right w:val="none" w:sz="0" w:space="0" w:color="auto"/>
      </w:divBdr>
    </w:div>
    <w:div w:id="747919140">
      <w:bodyDiv w:val="1"/>
      <w:marLeft w:val="0"/>
      <w:marRight w:val="0"/>
      <w:marTop w:val="0"/>
      <w:marBottom w:val="0"/>
      <w:divBdr>
        <w:top w:val="none" w:sz="0" w:space="0" w:color="auto"/>
        <w:left w:val="none" w:sz="0" w:space="0" w:color="auto"/>
        <w:bottom w:val="none" w:sz="0" w:space="0" w:color="auto"/>
        <w:right w:val="none" w:sz="0" w:space="0" w:color="auto"/>
      </w:divBdr>
      <w:divsChild>
        <w:div w:id="396169281">
          <w:marLeft w:val="720"/>
          <w:marRight w:val="0"/>
          <w:marTop w:val="72"/>
          <w:marBottom w:val="0"/>
          <w:divBdr>
            <w:top w:val="none" w:sz="0" w:space="0" w:color="auto"/>
            <w:left w:val="none" w:sz="0" w:space="0" w:color="auto"/>
            <w:bottom w:val="none" w:sz="0" w:space="0" w:color="auto"/>
            <w:right w:val="none" w:sz="0" w:space="0" w:color="auto"/>
          </w:divBdr>
        </w:div>
      </w:divsChild>
    </w:div>
    <w:div w:id="1011182231">
      <w:bodyDiv w:val="1"/>
      <w:marLeft w:val="0"/>
      <w:marRight w:val="0"/>
      <w:marTop w:val="0"/>
      <w:marBottom w:val="0"/>
      <w:divBdr>
        <w:top w:val="none" w:sz="0" w:space="0" w:color="auto"/>
        <w:left w:val="none" w:sz="0" w:space="0" w:color="auto"/>
        <w:bottom w:val="none" w:sz="0" w:space="0" w:color="auto"/>
        <w:right w:val="none" w:sz="0" w:space="0" w:color="auto"/>
      </w:divBdr>
    </w:div>
    <w:div w:id="1096560312">
      <w:bodyDiv w:val="1"/>
      <w:marLeft w:val="0"/>
      <w:marRight w:val="0"/>
      <w:marTop w:val="0"/>
      <w:marBottom w:val="0"/>
      <w:divBdr>
        <w:top w:val="none" w:sz="0" w:space="0" w:color="auto"/>
        <w:left w:val="none" w:sz="0" w:space="0" w:color="auto"/>
        <w:bottom w:val="none" w:sz="0" w:space="0" w:color="auto"/>
        <w:right w:val="none" w:sz="0" w:space="0" w:color="auto"/>
      </w:divBdr>
      <w:divsChild>
        <w:div w:id="1416052296">
          <w:marLeft w:val="720"/>
          <w:marRight w:val="0"/>
          <w:marTop w:val="72"/>
          <w:marBottom w:val="0"/>
          <w:divBdr>
            <w:top w:val="none" w:sz="0" w:space="0" w:color="auto"/>
            <w:left w:val="none" w:sz="0" w:space="0" w:color="auto"/>
            <w:bottom w:val="none" w:sz="0" w:space="0" w:color="auto"/>
            <w:right w:val="none" w:sz="0" w:space="0" w:color="auto"/>
          </w:divBdr>
        </w:div>
        <w:div w:id="1122767523">
          <w:marLeft w:val="720"/>
          <w:marRight w:val="0"/>
          <w:marTop w:val="72"/>
          <w:marBottom w:val="0"/>
          <w:divBdr>
            <w:top w:val="none" w:sz="0" w:space="0" w:color="auto"/>
            <w:left w:val="none" w:sz="0" w:space="0" w:color="auto"/>
            <w:bottom w:val="none" w:sz="0" w:space="0" w:color="auto"/>
            <w:right w:val="none" w:sz="0" w:space="0" w:color="auto"/>
          </w:divBdr>
        </w:div>
        <w:div w:id="359013743">
          <w:marLeft w:val="720"/>
          <w:marRight w:val="0"/>
          <w:marTop w:val="72"/>
          <w:marBottom w:val="0"/>
          <w:divBdr>
            <w:top w:val="none" w:sz="0" w:space="0" w:color="auto"/>
            <w:left w:val="none" w:sz="0" w:space="0" w:color="auto"/>
            <w:bottom w:val="none" w:sz="0" w:space="0" w:color="auto"/>
            <w:right w:val="none" w:sz="0" w:space="0" w:color="auto"/>
          </w:divBdr>
        </w:div>
      </w:divsChild>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9796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saveland.org/your-donations-at-work/protected-properties/pyper-tracey-ranch/" TargetMode="External"/><Relationship Id="rId18" Type="http://schemas.openxmlformats.org/officeDocument/2006/relationships/hyperlink" Target="http://instagram.com/wesave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saveland.org/your-donations-at-work/protected-properties/dog-holler-organic-farm/" TargetMode="External"/><Relationship Id="rId17" Type="http://schemas.openxmlformats.org/officeDocument/2006/relationships/hyperlink" Target="http://facebook.com/WeSaveLand" TargetMode="External"/><Relationship Id="rId2" Type="http://schemas.openxmlformats.org/officeDocument/2006/relationships/numbering" Target="numbering.xml"/><Relationship Id="rId16" Type="http://schemas.openxmlformats.org/officeDocument/2006/relationships/hyperlink" Target="http://wesavela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aveland.org/your-donations-at-work/protected-properties/siddoway-ranch-wetlands/" TargetMode="External"/><Relationship Id="rId5" Type="http://schemas.openxmlformats.org/officeDocument/2006/relationships/webSettings" Target="webSettings.xml"/><Relationship Id="rId15" Type="http://schemas.openxmlformats.org/officeDocument/2006/relationships/hyperlink" Target="http://wesaveland.org/your-donations-at-work/protected-properties/fawcett-ranch/" TargetMode="External"/><Relationship Id="rId10" Type="http://schemas.openxmlformats.org/officeDocument/2006/relationships/image" Target="media/image2.JPG"/><Relationship Id="rId19" Type="http://schemas.openxmlformats.org/officeDocument/2006/relationships/hyperlink" Target="http://twitter.com/summit_land" TargetMode="External"/><Relationship Id="rId4" Type="http://schemas.openxmlformats.org/officeDocument/2006/relationships/settings" Target="settings.xml"/><Relationship Id="rId9" Type="http://schemas.openxmlformats.org/officeDocument/2006/relationships/hyperlink" Target="mailto:cheryl@wesaveland.org" TargetMode="External"/><Relationship Id="rId14" Type="http://schemas.openxmlformats.org/officeDocument/2006/relationships/hyperlink" Target="http://wesaveland.org/your-donations-at-work/protected-properties/judd-ra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9F47-E9A3-43FB-A4DB-C167918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Willard</dc:creator>
  <cp:lastModifiedBy>Outreach Director</cp:lastModifiedBy>
  <cp:revision>10</cp:revision>
  <cp:lastPrinted>2018-10-08T23:18:00Z</cp:lastPrinted>
  <dcterms:created xsi:type="dcterms:W3CDTF">2019-02-21T23:54:00Z</dcterms:created>
  <dcterms:modified xsi:type="dcterms:W3CDTF">2019-02-27T20:02:00Z</dcterms:modified>
</cp:coreProperties>
</file>